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003" w:type="dxa"/>
        <w:tblInd w:w="-115" w:type="dxa"/>
        <w:tblLook w:val="0400" w:firstRow="0" w:lastRow="0" w:firstColumn="0" w:lastColumn="0" w:noHBand="0" w:noVBand="1"/>
      </w:tblPr>
      <w:tblGrid>
        <w:gridCol w:w="5881"/>
        <w:gridCol w:w="5122"/>
      </w:tblGrid>
      <w:tr w:rsidR="00F96552" w:rsidRPr="003B70BC">
        <w:trPr>
          <w:trHeight w:val="1281"/>
        </w:trPr>
        <w:tc>
          <w:tcPr>
            <w:tcW w:w="5880" w:type="dxa"/>
            <w:shd w:val="clear" w:color="auto" w:fill="auto"/>
          </w:tcPr>
          <w:p w:rsidR="00305887" w:rsidRPr="003B70BC" w:rsidRDefault="00407832" w:rsidP="001F10DE">
            <w:pPr>
              <w:spacing w:after="0"/>
              <w:rPr>
                <w:rFonts w:asciiTheme="minorHAnsi" w:hAnsiTheme="minorHAnsi" w:cstheme="minorHAnsi"/>
                <w:sz w:val="20"/>
                <w:szCs w:val="20"/>
              </w:rPr>
            </w:pPr>
            <w:r w:rsidRPr="003B70BC">
              <w:rPr>
                <w:rFonts w:asciiTheme="minorHAnsi" w:eastAsia="Arial" w:hAnsiTheme="minorHAnsi" w:cstheme="minorHAnsi"/>
                <w:b/>
                <w:sz w:val="20"/>
                <w:szCs w:val="20"/>
              </w:rPr>
              <w:t>LE POTAGER DE PUTEAUX</w:t>
            </w:r>
          </w:p>
          <w:p w:rsidR="00F96552" w:rsidRPr="003B70BC" w:rsidRDefault="00305887" w:rsidP="001F10DE">
            <w:pPr>
              <w:spacing w:after="0"/>
              <w:rPr>
                <w:rFonts w:asciiTheme="minorHAnsi" w:hAnsiTheme="minorHAnsi" w:cstheme="minorHAnsi"/>
                <w:sz w:val="20"/>
                <w:szCs w:val="20"/>
              </w:rPr>
            </w:pPr>
            <w:r w:rsidRPr="003B70BC">
              <w:rPr>
                <w:rFonts w:asciiTheme="minorHAnsi" w:hAnsiTheme="minorHAnsi" w:cstheme="minorHAnsi"/>
                <w:sz w:val="20"/>
                <w:szCs w:val="20"/>
              </w:rPr>
              <w:t xml:space="preserve">Espace </w:t>
            </w:r>
            <w:r w:rsidR="00407832" w:rsidRPr="003B70BC">
              <w:rPr>
                <w:rFonts w:asciiTheme="minorHAnsi" w:eastAsia="Arial" w:hAnsiTheme="minorHAnsi" w:cstheme="minorHAnsi"/>
                <w:sz w:val="20"/>
                <w:szCs w:val="20"/>
              </w:rPr>
              <w:t>Associations</w:t>
            </w:r>
          </w:p>
          <w:p w:rsidR="00F96552" w:rsidRPr="003B70BC" w:rsidRDefault="00305887" w:rsidP="001F10DE">
            <w:pPr>
              <w:spacing w:after="0"/>
              <w:rPr>
                <w:rFonts w:asciiTheme="minorHAnsi" w:hAnsiTheme="minorHAnsi" w:cstheme="minorHAnsi"/>
                <w:sz w:val="20"/>
                <w:szCs w:val="20"/>
              </w:rPr>
            </w:pPr>
            <w:r w:rsidRPr="003B70BC">
              <w:rPr>
                <w:rFonts w:asciiTheme="minorHAnsi" w:eastAsia="Arial" w:hAnsiTheme="minorHAnsi" w:cstheme="minorHAnsi"/>
                <w:sz w:val="20"/>
                <w:szCs w:val="20"/>
              </w:rPr>
              <w:t xml:space="preserve">18/20 rue Roque de </w:t>
            </w:r>
            <w:proofErr w:type="spellStart"/>
            <w:r w:rsidRPr="003B70BC">
              <w:rPr>
                <w:rFonts w:asciiTheme="minorHAnsi" w:eastAsia="Arial" w:hAnsiTheme="minorHAnsi" w:cstheme="minorHAnsi"/>
                <w:sz w:val="20"/>
                <w:szCs w:val="20"/>
              </w:rPr>
              <w:t>Fillol</w:t>
            </w:r>
            <w:proofErr w:type="spellEnd"/>
            <w:r w:rsidRPr="003B70BC">
              <w:rPr>
                <w:rFonts w:asciiTheme="minorHAnsi" w:eastAsia="Arial" w:hAnsiTheme="minorHAnsi" w:cstheme="minorHAnsi"/>
                <w:sz w:val="20"/>
                <w:szCs w:val="20"/>
              </w:rPr>
              <w:t xml:space="preserve"> - </w:t>
            </w:r>
            <w:r w:rsidR="00407832" w:rsidRPr="003B70BC">
              <w:rPr>
                <w:rFonts w:asciiTheme="minorHAnsi" w:eastAsia="Arial" w:hAnsiTheme="minorHAnsi" w:cstheme="minorHAnsi"/>
                <w:sz w:val="20"/>
                <w:szCs w:val="20"/>
              </w:rPr>
              <w:t>92800 Puteaux</w:t>
            </w:r>
          </w:p>
          <w:p w:rsidR="00F96552" w:rsidRPr="003B70BC" w:rsidRDefault="00D86373" w:rsidP="001F10DE">
            <w:pPr>
              <w:rPr>
                <w:rFonts w:asciiTheme="minorHAnsi" w:hAnsiTheme="minorHAnsi" w:cstheme="minorHAnsi"/>
                <w:sz w:val="20"/>
                <w:szCs w:val="20"/>
              </w:rPr>
            </w:pPr>
            <w:hyperlink r:id="rId8" w:history="1">
              <w:r w:rsidR="00E972BA" w:rsidRPr="003B70BC">
                <w:rPr>
                  <w:rStyle w:val="Lienhypertexte"/>
                  <w:rFonts w:asciiTheme="minorHAnsi" w:eastAsia="Arial" w:hAnsiTheme="minorHAnsi" w:cstheme="minorHAnsi"/>
                  <w:sz w:val="20"/>
                  <w:szCs w:val="20"/>
                </w:rPr>
                <w:t>contact@lepotagerdeputeaux.org</w:t>
              </w:r>
            </w:hyperlink>
          </w:p>
        </w:tc>
        <w:tc>
          <w:tcPr>
            <w:tcW w:w="5122" w:type="dxa"/>
            <w:shd w:val="clear" w:color="auto" w:fill="auto"/>
          </w:tcPr>
          <w:p w:rsidR="00F96552" w:rsidRPr="0083143C" w:rsidRDefault="00407832" w:rsidP="001F10DE">
            <w:pPr>
              <w:rPr>
                <w:rFonts w:asciiTheme="minorHAnsi" w:hAnsiTheme="minorHAnsi" w:cstheme="minorHAnsi"/>
                <w:sz w:val="20"/>
                <w:szCs w:val="20"/>
                <w:u w:val="single"/>
              </w:rPr>
            </w:pPr>
            <w:r w:rsidRPr="0083143C">
              <w:rPr>
                <w:rFonts w:asciiTheme="minorHAnsi" w:eastAsia="Arial" w:hAnsiTheme="minorHAnsi" w:cstheme="minorHAnsi"/>
                <w:b/>
                <w:sz w:val="20"/>
                <w:szCs w:val="20"/>
                <w:u w:val="single"/>
              </w:rPr>
              <w:t>CONTRAT D’ENGAGEMENT</w:t>
            </w:r>
          </w:p>
          <w:p w:rsidR="00F96552" w:rsidRPr="000B678D" w:rsidRDefault="00407832" w:rsidP="000B678D">
            <w:pPr>
              <w:spacing w:line="480" w:lineRule="auto"/>
              <w:rPr>
                <w:rFonts w:asciiTheme="minorHAnsi" w:hAnsiTheme="minorHAnsi" w:cstheme="minorHAnsi"/>
                <w:b/>
                <w:color w:val="00B050"/>
                <w:sz w:val="20"/>
                <w:szCs w:val="20"/>
              </w:rPr>
            </w:pPr>
            <w:r w:rsidRPr="0083143C">
              <w:rPr>
                <w:rFonts w:asciiTheme="minorHAnsi" w:eastAsia="Arial" w:hAnsiTheme="minorHAnsi" w:cstheme="minorHAnsi"/>
                <w:b/>
                <w:color w:val="00B050"/>
                <w:sz w:val="32"/>
                <w:szCs w:val="20"/>
              </w:rPr>
              <w:t>Légumes</w:t>
            </w:r>
            <w:r w:rsidR="009F68E3" w:rsidRPr="0083143C">
              <w:rPr>
                <w:rFonts w:asciiTheme="minorHAnsi" w:eastAsia="Arial" w:hAnsiTheme="minorHAnsi" w:cstheme="minorHAnsi"/>
                <w:b/>
                <w:color w:val="00B050"/>
                <w:sz w:val="32"/>
                <w:szCs w:val="20"/>
              </w:rPr>
              <w:t>/ fruits</w:t>
            </w:r>
            <w:r w:rsidRPr="0083143C">
              <w:rPr>
                <w:rFonts w:asciiTheme="minorHAnsi" w:eastAsia="Arial" w:hAnsiTheme="minorHAnsi" w:cstheme="minorHAnsi"/>
                <w:b/>
                <w:color w:val="00B050"/>
                <w:sz w:val="32"/>
                <w:szCs w:val="20"/>
              </w:rPr>
              <w:t xml:space="preserve"> certifiés AB</w:t>
            </w:r>
          </w:p>
        </w:tc>
      </w:tr>
      <w:tr w:rsidR="00F96552" w:rsidRPr="003B70BC">
        <w:tc>
          <w:tcPr>
            <w:tcW w:w="5880" w:type="dxa"/>
            <w:shd w:val="clear" w:color="auto" w:fill="auto"/>
          </w:tcPr>
          <w:p w:rsidR="00F96552" w:rsidRPr="003B70BC" w:rsidRDefault="00407832" w:rsidP="001F10DE">
            <w:pPr>
              <w:rPr>
                <w:rFonts w:asciiTheme="minorHAnsi" w:hAnsiTheme="minorHAnsi" w:cstheme="minorHAnsi"/>
                <w:sz w:val="20"/>
                <w:szCs w:val="20"/>
              </w:rPr>
            </w:pPr>
            <w:r w:rsidRPr="003B70BC">
              <w:rPr>
                <w:rFonts w:asciiTheme="minorHAnsi" w:eastAsia="Arial" w:hAnsiTheme="minorHAnsi" w:cstheme="minorHAnsi"/>
                <w:sz w:val="20"/>
                <w:szCs w:val="20"/>
              </w:rPr>
              <w:t>Le présent contrat est passé, d’une part, avec :</w:t>
            </w:r>
          </w:p>
          <w:p w:rsidR="00F96552" w:rsidRPr="003B70BC" w:rsidRDefault="00407832" w:rsidP="001F10DE">
            <w:pPr>
              <w:spacing w:before="120"/>
              <w:rPr>
                <w:rFonts w:asciiTheme="minorHAnsi" w:hAnsiTheme="minorHAnsi" w:cstheme="minorHAnsi"/>
                <w:sz w:val="20"/>
                <w:szCs w:val="20"/>
              </w:rPr>
            </w:pPr>
            <w:r w:rsidRPr="003B70BC">
              <w:rPr>
                <w:rFonts w:asciiTheme="minorHAnsi" w:eastAsia="Arial" w:hAnsiTheme="minorHAnsi" w:cstheme="minorHAnsi"/>
                <w:b/>
                <w:sz w:val="20"/>
                <w:szCs w:val="20"/>
              </w:rPr>
              <w:t>L’Amapien :</w:t>
            </w:r>
          </w:p>
          <w:p w:rsidR="00F96552" w:rsidRPr="003B70BC" w:rsidRDefault="00407832" w:rsidP="001F10DE">
            <w:pPr>
              <w:spacing w:before="120"/>
              <w:rPr>
                <w:rFonts w:asciiTheme="minorHAnsi" w:hAnsiTheme="minorHAnsi" w:cstheme="minorHAnsi"/>
                <w:sz w:val="20"/>
                <w:szCs w:val="20"/>
              </w:rPr>
            </w:pPr>
            <w:r w:rsidRPr="003B70BC">
              <w:rPr>
                <w:rFonts w:asciiTheme="minorHAnsi" w:eastAsia="Arial" w:hAnsiTheme="minorHAnsi" w:cstheme="minorHAnsi"/>
                <w:sz w:val="20"/>
                <w:szCs w:val="20"/>
              </w:rPr>
              <w:t>Nom – Prénom :</w:t>
            </w:r>
          </w:p>
          <w:p w:rsidR="00F96552" w:rsidRPr="003B70BC" w:rsidRDefault="00407832" w:rsidP="001F10DE">
            <w:pPr>
              <w:rPr>
                <w:rFonts w:asciiTheme="minorHAnsi" w:hAnsiTheme="minorHAnsi" w:cstheme="minorHAnsi"/>
                <w:sz w:val="20"/>
                <w:szCs w:val="20"/>
              </w:rPr>
            </w:pPr>
            <w:r w:rsidRPr="003B70BC">
              <w:rPr>
                <w:rFonts w:asciiTheme="minorHAnsi" w:eastAsia="Arial" w:hAnsiTheme="minorHAnsi" w:cstheme="minorHAnsi"/>
                <w:sz w:val="20"/>
                <w:szCs w:val="20"/>
              </w:rPr>
              <w:t>Email :</w:t>
            </w:r>
          </w:p>
          <w:p w:rsidR="00F96552" w:rsidRPr="003B70BC" w:rsidRDefault="00407832" w:rsidP="001F10DE">
            <w:pPr>
              <w:rPr>
                <w:rFonts w:asciiTheme="minorHAnsi" w:hAnsiTheme="minorHAnsi" w:cstheme="minorHAnsi"/>
                <w:sz w:val="20"/>
                <w:szCs w:val="20"/>
              </w:rPr>
            </w:pPr>
            <w:r w:rsidRPr="003B70BC">
              <w:rPr>
                <w:rFonts w:asciiTheme="minorHAnsi" w:eastAsia="Arial" w:hAnsiTheme="minorHAnsi" w:cstheme="minorHAnsi"/>
                <w:sz w:val="20"/>
                <w:szCs w:val="20"/>
              </w:rPr>
              <w:t>Adresse :</w:t>
            </w:r>
          </w:p>
          <w:p w:rsidR="00F96552" w:rsidRPr="003B70BC" w:rsidRDefault="00F96552" w:rsidP="001F10DE">
            <w:pPr>
              <w:rPr>
                <w:rFonts w:asciiTheme="minorHAnsi" w:hAnsiTheme="minorHAnsi" w:cstheme="minorHAnsi"/>
                <w:sz w:val="20"/>
                <w:szCs w:val="20"/>
              </w:rPr>
            </w:pPr>
          </w:p>
          <w:p w:rsidR="00F96552" w:rsidRPr="003B70BC" w:rsidRDefault="00407832" w:rsidP="001F10DE">
            <w:pPr>
              <w:rPr>
                <w:rFonts w:asciiTheme="minorHAnsi" w:hAnsiTheme="minorHAnsi" w:cstheme="minorHAnsi"/>
                <w:sz w:val="20"/>
                <w:szCs w:val="20"/>
              </w:rPr>
            </w:pPr>
            <w:r w:rsidRPr="003B70BC">
              <w:rPr>
                <w:rFonts w:asciiTheme="minorHAnsi" w:eastAsia="Arial" w:hAnsiTheme="minorHAnsi" w:cstheme="minorHAnsi"/>
                <w:sz w:val="20"/>
                <w:szCs w:val="20"/>
              </w:rPr>
              <w:t>Téléphone :</w:t>
            </w:r>
          </w:p>
        </w:tc>
        <w:tc>
          <w:tcPr>
            <w:tcW w:w="5122" w:type="dxa"/>
            <w:shd w:val="clear" w:color="auto" w:fill="auto"/>
          </w:tcPr>
          <w:p w:rsidR="00F96552" w:rsidRPr="003B70BC" w:rsidRDefault="00407832" w:rsidP="001F10DE">
            <w:pPr>
              <w:rPr>
                <w:rFonts w:asciiTheme="minorHAnsi" w:hAnsiTheme="minorHAnsi" w:cstheme="minorHAnsi"/>
                <w:sz w:val="20"/>
                <w:szCs w:val="20"/>
              </w:rPr>
            </w:pPr>
            <w:r w:rsidRPr="003B70BC">
              <w:rPr>
                <w:rFonts w:asciiTheme="minorHAnsi" w:hAnsiTheme="minorHAnsi" w:cstheme="minorHAnsi"/>
                <w:sz w:val="20"/>
                <w:szCs w:val="20"/>
              </w:rPr>
              <w:t>Et, d’autre part, avec</w:t>
            </w:r>
            <w:r w:rsidR="008C2D28" w:rsidRPr="003B70BC">
              <w:rPr>
                <w:rFonts w:asciiTheme="minorHAnsi" w:hAnsiTheme="minorHAnsi" w:cstheme="minorHAnsi"/>
                <w:sz w:val="20"/>
                <w:szCs w:val="20"/>
              </w:rPr>
              <w:t> :</w:t>
            </w:r>
          </w:p>
          <w:p w:rsidR="00F96552" w:rsidRPr="003B70BC" w:rsidRDefault="00407832" w:rsidP="001F10DE">
            <w:pPr>
              <w:spacing w:before="120"/>
              <w:rPr>
                <w:rFonts w:asciiTheme="minorHAnsi" w:hAnsiTheme="minorHAnsi" w:cstheme="minorHAnsi"/>
                <w:sz w:val="20"/>
                <w:szCs w:val="20"/>
              </w:rPr>
            </w:pPr>
            <w:r w:rsidRPr="003B70BC">
              <w:rPr>
                <w:rFonts w:asciiTheme="minorHAnsi" w:eastAsia="Arial" w:hAnsiTheme="minorHAnsi" w:cstheme="minorHAnsi"/>
                <w:b/>
                <w:sz w:val="20"/>
                <w:szCs w:val="20"/>
              </w:rPr>
              <w:t>Le Producteur :</w:t>
            </w:r>
          </w:p>
          <w:p w:rsidR="00305887" w:rsidRPr="003B70BC" w:rsidRDefault="00305887" w:rsidP="001F10DE">
            <w:pPr>
              <w:spacing w:after="0" w:line="240" w:lineRule="auto"/>
              <w:rPr>
                <w:rFonts w:asciiTheme="minorHAnsi" w:eastAsia="Times New Roman" w:hAnsiTheme="minorHAnsi" w:cstheme="minorHAnsi"/>
                <w:sz w:val="20"/>
                <w:szCs w:val="20"/>
              </w:rPr>
            </w:pPr>
            <w:r w:rsidRPr="003B70BC">
              <w:rPr>
                <w:rFonts w:asciiTheme="minorHAnsi" w:eastAsia="Times New Roman" w:hAnsiTheme="minorHAnsi" w:cstheme="minorHAnsi"/>
                <w:b/>
                <w:sz w:val="20"/>
                <w:szCs w:val="20"/>
              </w:rPr>
              <w:t>Florence</w:t>
            </w:r>
            <w:r w:rsidR="0097129F" w:rsidRPr="003B70BC">
              <w:rPr>
                <w:rFonts w:asciiTheme="minorHAnsi" w:eastAsia="Times New Roman" w:hAnsiTheme="minorHAnsi" w:cstheme="minorHAnsi"/>
                <w:b/>
                <w:sz w:val="20"/>
                <w:szCs w:val="20"/>
              </w:rPr>
              <w:t xml:space="preserve"> et Clotilde</w:t>
            </w:r>
            <w:r w:rsidRPr="003B70BC">
              <w:rPr>
                <w:rFonts w:asciiTheme="minorHAnsi" w:eastAsia="Times New Roman" w:hAnsiTheme="minorHAnsi" w:cstheme="minorHAnsi"/>
                <w:b/>
                <w:sz w:val="20"/>
                <w:szCs w:val="20"/>
              </w:rPr>
              <w:t xml:space="preserve"> FLANDRE,</w:t>
            </w:r>
            <w:r w:rsidRPr="003B70BC">
              <w:rPr>
                <w:rFonts w:asciiTheme="minorHAnsi" w:eastAsia="Times New Roman" w:hAnsiTheme="minorHAnsi" w:cstheme="minorHAnsi"/>
                <w:sz w:val="20"/>
                <w:szCs w:val="20"/>
              </w:rPr>
              <w:t xml:space="preserve"> Le BIO Verger de Rieux </w:t>
            </w:r>
          </w:p>
          <w:p w:rsidR="00305887" w:rsidRPr="003B70BC" w:rsidRDefault="00305887" w:rsidP="001F10DE">
            <w:pPr>
              <w:spacing w:after="0" w:line="240" w:lineRule="auto"/>
              <w:rPr>
                <w:rFonts w:asciiTheme="minorHAnsi" w:eastAsia="Times New Roman" w:hAnsiTheme="minorHAnsi" w:cstheme="minorHAnsi"/>
                <w:sz w:val="20"/>
                <w:szCs w:val="20"/>
              </w:rPr>
            </w:pPr>
            <w:r w:rsidRPr="003B70BC">
              <w:rPr>
                <w:rFonts w:asciiTheme="minorHAnsi" w:eastAsia="Times New Roman" w:hAnsiTheme="minorHAnsi" w:cstheme="minorHAnsi"/>
                <w:sz w:val="20"/>
                <w:szCs w:val="20"/>
              </w:rPr>
              <w:t>Hameau de Rieux</w:t>
            </w:r>
          </w:p>
          <w:p w:rsidR="00305887" w:rsidRPr="003B70BC" w:rsidRDefault="00305887" w:rsidP="001F10DE">
            <w:pPr>
              <w:spacing w:after="0" w:line="240" w:lineRule="auto"/>
              <w:rPr>
                <w:rFonts w:asciiTheme="minorHAnsi" w:eastAsia="Times New Roman" w:hAnsiTheme="minorHAnsi" w:cstheme="minorHAnsi"/>
                <w:sz w:val="20"/>
                <w:szCs w:val="20"/>
              </w:rPr>
            </w:pPr>
            <w:r w:rsidRPr="003B70BC">
              <w:rPr>
                <w:rFonts w:asciiTheme="minorHAnsi" w:eastAsia="Times New Roman" w:hAnsiTheme="minorHAnsi" w:cstheme="minorHAnsi"/>
                <w:sz w:val="20"/>
                <w:szCs w:val="20"/>
              </w:rPr>
              <w:t>229, rue Monsieur 60</w:t>
            </w:r>
            <w:r w:rsidR="003A17B6" w:rsidRPr="003B70BC">
              <w:rPr>
                <w:rFonts w:asciiTheme="minorHAnsi" w:eastAsia="Times New Roman" w:hAnsiTheme="minorHAnsi" w:cstheme="minorHAnsi"/>
                <w:sz w:val="20"/>
                <w:szCs w:val="20"/>
              </w:rPr>
              <w:t xml:space="preserve"> </w:t>
            </w:r>
            <w:r w:rsidRPr="003B70BC">
              <w:rPr>
                <w:rFonts w:asciiTheme="minorHAnsi" w:eastAsia="Times New Roman" w:hAnsiTheme="minorHAnsi" w:cstheme="minorHAnsi"/>
                <w:sz w:val="20"/>
                <w:szCs w:val="20"/>
              </w:rPr>
              <w:t xml:space="preserve">210 Le Hamel </w:t>
            </w:r>
            <w:hyperlink r:id="rId9" w:history="1">
              <w:r w:rsidR="00DF529A" w:rsidRPr="003B70BC">
                <w:rPr>
                  <w:rStyle w:val="Lienhypertexte"/>
                  <w:rFonts w:asciiTheme="minorHAnsi" w:hAnsiTheme="minorHAnsi" w:cstheme="minorHAnsi"/>
                  <w:sz w:val="20"/>
                  <w:szCs w:val="20"/>
                </w:rPr>
                <w:t>lebi</w:t>
              </w:r>
              <w:r w:rsidR="00DF529A" w:rsidRPr="003B70BC" w:rsidDel="00DF529A">
                <w:rPr>
                  <w:rStyle w:val="Lienhypertexte"/>
                  <w:rFonts w:asciiTheme="minorHAnsi" w:hAnsiTheme="minorHAnsi" w:cstheme="minorHAnsi"/>
                  <w:sz w:val="20"/>
                  <w:szCs w:val="20"/>
                </w:rPr>
                <w:t>overg</w:t>
              </w:r>
              <w:r w:rsidR="00DF529A" w:rsidRPr="003B70BC">
                <w:rPr>
                  <w:rStyle w:val="Lienhypertexte"/>
                  <w:rFonts w:asciiTheme="minorHAnsi" w:hAnsiTheme="minorHAnsi" w:cstheme="minorHAnsi"/>
                  <w:sz w:val="20"/>
                  <w:szCs w:val="20"/>
                </w:rPr>
                <w:t>erderieux@gmail.com</w:t>
              </w:r>
            </w:hyperlink>
            <w:r w:rsidRPr="003B70BC">
              <w:rPr>
                <w:rFonts w:asciiTheme="minorHAnsi" w:hAnsiTheme="minorHAnsi" w:cstheme="minorHAnsi"/>
                <w:sz w:val="20"/>
                <w:szCs w:val="20"/>
              </w:rPr>
              <w:t>,</w:t>
            </w:r>
          </w:p>
          <w:p w:rsidR="00305887" w:rsidRPr="003B70BC" w:rsidRDefault="00305887" w:rsidP="001F10DE">
            <w:pPr>
              <w:spacing w:after="0" w:line="240" w:lineRule="auto"/>
              <w:rPr>
                <w:rFonts w:asciiTheme="minorHAnsi" w:eastAsia="Times New Roman" w:hAnsiTheme="minorHAnsi" w:cstheme="minorHAnsi"/>
                <w:sz w:val="20"/>
                <w:szCs w:val="20"/>
              </w:rPr>
            </w:pPr>
            <w:r w:rsidRPr="003B70BC">
              <w:rPr>
                <w:rFonts w:asciiTheme="minorHAnsi" w:eastAsia="Times New Roman" w:hAnsiTheme="minorHAnsi" w:cstheme="minorHAnsi"/>
                <w:sz w:val="20"/>
                <w:szCs w:val="20"/>
              </w:rPr>
              <w:t>T</w:t>
            </w:r>
            <w:r w:rsidRPr="003B70BC">
              <w:rPr>
                <w:rFonts w:asciiTheme="minorHAnsi" w:hAnsiTheme="minorHAnsi" w:cstheme="minorHAnsi"/>
                <w:sz w:val="20"/>
                <w:szCs w:val="20"/>
              </w:rPr>
              <w:t>el 06 12 35 10 29 (Fl</w:t>
            </w:r>
            <w:r w:rsidR="00976770" w:rsidRPr="003B70BC">
              <w:rPr>
                <w:rFonts w:asciiTheme="minorHAnsi" w:hAnsiTheme="minorHAnsi" w:cstheme="minorHAnsi"/>
                <w:sz w:val="20"/>
                <w:szCs w:val="20"/>
              </w:rPr>
              <w:t>orence) et 06 26 57 65 87 (Clot</w:t>
            </w:r>
            <w:r w:rsidRPr="003B70BC">
              <w:rPr>
                <w:rFonts w:asciiTheme="minorHAnsi" w:hAnsiTheme="minorHAnsi" w:cstheme="minorHAnsi"/>
                <w:sz w:val="20"/>
                <w:szCs w:val="20"/>
              </w:rPr>
              <w:t>ilde)</w:t>
            </w:r>
          </w:p>
          <w:p w:rsidR="00F96552" w:rsidRPr="003B70BC" w:rsidRDefault="00F96552" w:rsidP="001F10DE">
            <w:pPr>
              <w:rPr>
                <w:rFonts w:asciiTheme="minorHAnsi" w:hAnsiTheme="minorHAnsi" w:cstheme="minorHAnsi"/>
                <w:sz w:val="20"/>
                <w:szCs w:val="20"/>
              </w:rPr>
            </w:pPr>
          </w:p>
          <w:p w:rsidR="00F96552" w:rsidRPr="003B70BC" w:rsidRDefault="00F96552" w:rsidP="001F10DE">
            <w:pPr>
              <w:rPr>
                <w:rFonts w:asciiTheme="minorHAnsi" w:eastAsia="Arial" w:hAnsiTheme="minorHAnsi" w:cstheme="minorHAnsi"/>
                <w:sz w:val="20"/>
                <w:szCs w:val="20"/>
              </w:rPr>
            </w:pPr>
          </w:p>
        </w:tc>
      </w:tr>
    </w:tbl>
    <w:p w:rsidR="00E972BA" w:rsidRPr="003B70BC" w:rsidRDefault="00E972BA" w:rsidP="001F10DE">
      <w:pPr>
        <w:spacing w:after="0"/>
        <w:jc w:val="both"/>
        <w:rPr>
          <w:rFonts w:asciiTheme="minorHAnsi" w:eastAsia="Arial" w:hAnsiTheme="minorHAnsi" w:cstheme="minorHAnsi"/>
          <w:sz w:val="20"/>
          <w:szCs w:val="20"/>
        </w:rPr>
      </w:pPr>
    </w:p>
    <w:p w:rsidR="00E972BA" w:rsidRPr="003B70BC" w:rsidRDefault="00407832" w:rsidP="001F10DE">
      <w:pPr>
        <w:spacing w:after="0"/>
        <w:jc w:val="both"/>
        <w:rPr>
          <w:rFonts w:asciiTheme="minorHAnsi" w:eastAsia="Arial" w:hAnsiTheme="minorHAnsi" w:cstheme="minorHAnsi"/>
          <w:sz w:val="20"/>
          <w:szCs w:val="20"/>
        </w:rPr>
      </w:pPr>
      <w:r w:rsidRPr="003B70BC">
        <w:rPr>
          <w:rFonts w:asciiTheme="minorHAnsi" w:eastAsia="Arial" w:hAnsiTheme="minorHAnsi" w:cstheme="minorHAnsi"/>
          <w:sz w:val="20"/>
          <w:szCs w:val="20"/>
        </w:rPr>
        <w:t>Les signataires du présent contrat s’engagent à respecter les principes et engagements définis dans la charte des AMAP, dont les principaux sont comme suit :</w:t>
      </w:r>
      <w:bookmarkStart w:id="0" w:name="_GoBack"/>
      <w:bookmarkEnd w:id="0"/>
    </w:p>
    <w:p w:rsidR="00E972BA" w:rsidRPr="003B70BC" w:rsidRDefault="00E972BA" w:rsidP="001F10DE">
      <w:pPr>
        <w:spacing w:after="0"/>
        <w:jc w:val="both"/>
        <w:rPr>
          <w:rFonts w:asciiTheme="minorHAnsi" w:hAnsiTheme="minorHAnsi" w:cstheme="minorHAnsi"/>
          <w:sz w:val="20"/>
          <w:szCs w:val="20"/>
        </w:rPr>
      </w:pPr>
    </w:p>
    <w:tbl>
      <w:tblPr>
        <w:tblW w:w="11003" w:type="dxa"/>
        <w:tblInd w:w="-115" w:type="dxa"/>
        <w:tblLook w:val="0400" w:firstRow="0" w:lastRow="0" w:firstColumn="0" w:lastColumn="0" w:noHBand="0" w:noVBand="1"/>
      </w:tblPr>
      <w:tblGrid>
        <w:gridCol w:w="5758"/>
        <w:gridCol w:w="5245"/>
      </w:tblGrid>
      <w:tr w:rsidR="00F96552" w:rsidRPr="003B70BC" w:rsidTr="002E7787">
        <w:trPr>
          <w:trHeight w:val="360"/>
        </w:trPr>
        <w:tc>
          <w:tcPr>
            <w:tcW w:w="5757" w:type="dxa"/>
            <w:tcBorders>
              <w:top w:val="single" w:sz="4" w:space="0" w:color="auto"/>
              <w:left w:val="single" w:sz="4" w:space="0" w:color="auto"/>
              <w:right w:val="single" w:sz="4" w:space="0" w:color="auto"/>
            </w:tcBorders>
            <w:shd w:val="clear" w:color="auto" w:fill="auto"/>
            <w:vAlign w:val="center"/>
          </w:tcPr>
          <w:p w:rsidR="00F96552" w:rsidRPr="003B70BC" w:rsidRDefault="00407832" w:rsidP="001F10DE">
            <w:pPr>
              <w:spacing w:after="144"/>
              <w:rPr>
                <w:rFonts w:asciiTheme="minorHAnsi" w:hAnsiTheme="minorHAnsi" w:cstheme="minorHAnsi"/>
                <w:sz w:val="20"/>
                <w:szCs w:val="20"/>
              </w:rPr>
            </w:pPr>
            <w:r w:rsidRPr="003B70BC">
              <w:rPr>
                <w:rFonts w:asciiTheme="minorHAnsi" w:eastAsia="Arial" w:hAnsiTheme="minorHAnsi" w:cstheme="minorHAnsi"/>
                <w:b/>
                <w:sz w:val="20"/>
                <w:szCs w:val="20"/>
                <w:u w:val="single"/>
              </w:rPr>
              <w:t>Engagements de l’adhérent :</w:t>
            </w:r>
          </w:p>
        </w:tc>
        <w:tc>
          <w:tcPr>
            <w:tcW w:w="5245" w:type="dxa"/>
            <w:tcBorders>
              <w:top w:val="single" w:sz="4" w:space="0" w:color="auto"/>
              <w:left w:val="single" w:sz="4" w:space="0" w:color="auto"/>
              <w:right w:val="single" w:sz="4" w:space="0" w:color="auto"/>
            </w:tcBorders>
            <w:shd w:val="clear" w:color="auto" w:fill="auto"/>
            <w:vAlign w:val="center"/>
          </w:tcPr>
          <w:p w:rsidR="00F96552" w:rsidRPr="003B70BC" w:rsidRDefault="00407832" w:rsidP="001F10DE">
            <w:pPr>
              <w:spacing w:after="144"/>
              <w:ind w:right="-108"/>
              <w:rPr>
                <w:rFonts w:asciiTheme="minorHAnsi" w:hAnsiTheme="minorHAnsi" w:cstheme="minorHAnsi"/>
                <w:sz w:val="20"/>
                <w:szCs w:val="20"/>
              </w:rPr>
            </w:pPr>
            <w:r w:rsidRPr="003B70BC">
              <w:rPr>
                <w:rFonts w:asciiTheme="minorHAnsi" w:eastAsia="Arial" w:hAnsiTheme="minorHAnsi" w:cstheme="minorHAnsi"/>
                <w:b/>
                <w:sz w:val="20"/>
                <w:szCs w:val="20"/>
                <w:u w:val="single"/>
              </w:rPr>
              <w:t>Engagements du Producteur :</w:t>
            </w:r>
          </w:p>
        </w:tc>
      </w:tr>
      <w:tr w:rsidR="00F96552" w:rsidRPr="003B70BC" w:rsidTr="002E7787">
        <w:trPr>
          <w:trHeight w:val="4637"/>
        </w:trPr>
        <w:tc>
          <w:tcPr>
            <w:tcW w:w="5757" w:type="dxa"/>
            <w:tcBorders>
              <w:left w:val="single" w:sz="4" w:space="0" w:color="auto"/>
              <w:bottom w:val="single" w:sz="4" w:space="0" w:color="auto"/>
              <w:right w:val="single" w:sz="4" w:space="0" w:color="auto"/>
            </w:tcBorders>
            <w:shd w:val="clear" w:color="auto" w:fill="auto"/>
          </w:tcPr>
          <w:p w:rsidR="00F96552" w:rsidRPr="003B70BC" w:rsidRDefault="008464E8"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Être à jour de sa cotisation</w:t>
            </w:r>
            <w:r w:rsidR="00407832" w:rsidRPr="003B70BC">
              <w:rPr>
                <w:rFonts w:asciiTheme="minorHAnsi" w:eastAsia="Arial" w:hAnsiTheme="minorHAnsi" w:cstheme="minorHAnsi"/>
                <w:sz w:val="20"/>
                <w:szCs w:val="20"/>
              </w:rPr>
              <w:t xml:space="preserve"> envers l’AMAP de Puteaux.</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xml:space="preserve">- Régler par avance les produits pour la saison </w:t>
            </w:r>
            <w:r w:rsidR="00F339F4" w:rsidRPr="003B70BC">
              <w:rPr>
                <w:rFonts w:asciiTheme="minorHAnsi" w:eastAsia="Arial" w:hAnsiTheme="minorHAnsi" w:cstheme="minorHAnsi"/>
                <w:sz w:val="20"/>
                <w:szCs w:val="20"/>
              </w:rPr>
              <w:t xml:space="preserve">2018 </w:t>
            </w:r>
            <w:r w:rsidRPr="003B70BC">
              <w:rPr>
                <w:rFonts w:asciiTheme="minorHAnsi" w:eastAsia="Arial" w:hAnsiTheme="minorHAnsi" w:cstheme="minorHAnsi"/>
                <w:sz w:val="20"/>
                <w:szCs w:val="20"/>
              </w:rPr>
              <w:t>selon les modalités choisies.</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Trouver un remplaçant si, pour des raisons exceptionnelles, il devait se désister de leur engagement.</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Gérer le partage éventuel de son panier, ou s’assurer de son retrait</w:t>
            </w:r>
            <w:r w:rsidR="003B70BC">
              <w:rPr>
                <w:rFonts w:asciiTheme="minorHAnsi" w:eastAsia="Arial" w:hAnsiTheme="minorHAnsi" w:cstheme="minorHAnsi"/>
                <w:sz w:val="20"/>
                <w:szCs w:val="20"/>
              </w:rPr>
              <w:t xml:space="preserve"> en cas de retard ou d’absences (</w:t>
            </w:r>
            <w:r w:rsidRPr="003B70BC">
              <w:rPr>
                <w:rFonts w:asciiTheme="minorHAnsi" w:eastAsia="Arial" w:hAnsiTheme="minorHAnsi" w:cstheme="minorHAnsi"/>
                <w:i/>
                <w:sz w:val="20"/>
                <w:szCs w:val="20"/>
              </w:rPr>
              <w:t xml:space="preserve">tout panier non récupéré le jour de la distribution fera l’objet d’un partage avec les Amapiens présents </w:t>
            </w:r>
            <w:r w:rsidR="00F339F4" w:rsidRPr="003B70BC">
              <w:rPr>
                <w:rFonts w:asciiTheme="minorHAnsi" w:eastAsia="Arial" w:hAnsiTheme="minorHAnsi" w:cstheme="minorHAnsi"/>
                <w:i/>
                <w:sz w:val="20"/>
                <w:szCs w:val="20"/>
              </w:rPr>
              <w:t xml:space="preserve">ou offert à </w:t>
            </w:r>
            <w:r w:rsidR="008464E8" w:rsidRPr="003B70BC">
              <w:rPr>
                <w:rFonts w:asciiTheme="minorHAnsi" w:eastAsia="Arial" w:hAnsiTheme="minorHAnsi" w:cstheme="minorHAnsi"/>
                <w:i/>
                <w:sz w:val="20"/>
                <w:szCs w:val="20"/>
              </w:rPr>
              <w:t>une association</w:t>
            </w:r>
            <w:r w:rsidR="00F339F4" w:rsidRPr="003B70BC">
              <w:rPr>
                <w:rFonts w:asciiTheme="minorHAnsi" w:eastAsia="Arial" w:hAnsiTheme="minorHAnsi" w:cstheme="minorHAnsi"/>
                <w:i/>
                <w:sz w:val="20"/>
                <w:szCs w:val="20"/>
              </w:rPr>
              <w:t xml:space="preserve"> </w:t>
            </w:r>
            <w:r w:rsidRPr="003B70BC">
              <w:rPr>
                <w:rFonts w:asciiTheme="minorHAnsi" w:eastAsia="Arial" w:hAnsiTheme="minorHAnsi" w:cstheme="minorHAnsi"/>
                <w:i/>
                <w:sz w:val="20"/>
                <w:szCs w:val="20"/>
              </w:rPr>
              <w:t>et ne sera pas remboursé</w:t>
            </w:r>
            <w:r w:rsidR="003B70BC">
              <w:rPr>
                <w:rFonts w:asciiTheme="minorHAnsi" w:eastAsia="Arial" w:hAnsiTheme="minorHAnsi" w:cstheme="minorHAnsi"/>
                <w:i/>
                <w:sz w:val="20"/>
                <w:szCs w:val="20"/>
              </w:rPr>
              <w:t>)</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Prévenir le responsable de permanence en cas d’absence prolongé (congés).</w:t>
            </w:r>
          </w:p>
          <w:p w:rsidR="00F96552" w:rsidRPr="003B70BC" w:rsidRDefault="008C2D28" w:rsidP="001F10DE">
            <w:pPr>
              <w:spacing w:after="115" w:line="276" w:lineRule="auto"/>
              <w:rPr>
                <w:rFonts w:asciiTheme="minorHAnsi" w:eastAsia="Arial" w:hAnsiTheme="minorHAnsi" w:cstheme="minorHAnsi"/>
                <w:sz w:val="20"/>
                <w:szCs w:val="20"/>
              </w:rPr>
            </w:pPr>
            <w:r w:rsidRPr="003B70BC">
              <w:rPr>
                <w:rFonts w:asciiTheme="minorHAnsi" w:eastAsia="Arial" w:hAnsiTheme="minorHAnsi" w:cstheme="minorHAnsi"/>
                <w:sz w:val="20"/>
                <w:szCs w:val="20"/>
              </w:rPr>
              <w:t xml:space="preserve">- Assurer au moins </w:t>
            </w:r>
            <w:r w:rsidR="00F339F4" w:rsidRPr="003B70BC">
              <w:rPr>
                <w:rFonts w:asciiTheme="minorHAnsi" w:eastAsia="Arial" w:hAnsiTheme="minorHAnsi" w:cstheme="minorHAnsi"/>
                <w:sz w:val="20"/>
                <w:szCs w:val="20"/>
              </w:rPr>
              <w:t xml:space="preserve">3 </w:t>
            </w:r>
            <w:r w:rsidR="00407832" w:rsidRPr="003B70BC">
              <w:rPr>
                <w:rFonts w:asciiTheme="minorHAnsi" w:eastAsia="Arial" w:hAnsiTheme="minorHAnsi" w:cstheme="minorHAnsi"/>
                <w:sz w:val="20"/>
                <w:szCs w:val="20"/>
              </w:rPr>
              <w:t>permanence</w:t>
            </w:r>
            <w:r w:rsidRPr="003B70BC">
              <w:rPr>
                <w:rFonts w:asciiTheme="minorHAnsi" w:eastAsia="Arial" w:hAnsiTheme="minorHAnsi" w:cstheme="minorHAnsi"/>
                <w:sz w:val="20"/>
                <w:szCs w:val="20"/>
              </w:rPr>
              <w:t xml:space="preserve">s aux </w:t>
            </w:r>
            <w:r w:rsidR="00407832" w:rsidRPr="003B70BC">
              <w:rPr>
                <w:rFonts w:asciiTheme="minorHAnsi" w:eastAsia="Arial" w:hAnsiTheme="minorHAnsi" w:cstheme="minorHAnsi"/>
                <w:sz w:val="20"/>
                <w:szCs w:val="20"/>
              </w:rPr>
              <w:t>distribution</w:t>
            </w:r>
            <w:r w:rsidR="00160C87" w:rsidRPr="003B70BC">
              <w:rPr>
                <w:rFonts w:asciiTheme="minorHAnsi" w:eastAsia="Arial" w:hAnsiTheme="minorHAnsi" w:cstheme="minorHAnsi"/>
                <w:sz w:val="20"/>
                <w:szCs w:val="20"/>
              </w:rPr>
              <w:t>s</w:t>
            </w:r>
            <w:r w:rsidR="00407832" w:rsidRPr="003B70BC">
              <w:rPr>
                <w:rFonts w:asciiTheme="minorHAnsi" w:eastAsia="Arial" w:hAnsiTheme="minorHAnsi" w:cstheme="minorHAnsi"/>
                <w:sz w:val="20"/>
                <w:szCs w:val="20"/>
              </w:rPr>
              <w:t xml:space="preserve"> de la saison.</w:t>
            </w:r>
            <w:r w:rsidR="009F68E3" w:rsidRPr="003B70BC">
              <w:rPr>
                <w:rFonts w:asciiTheme="minorHAnsi" w:eastAsia="Arial" w:hAnsiTheme="minorHAnsi" w:cstheme="minorHAnsi"/>
                <w:sz w:val="20"/>
                <w:szCs w:val="20"/>
              </w:rPr>
              <w:t xml:space="preserve"> </w:t>
            </w:r>
          </w:p>
          <w:p w:rsidR="009F68E3" w:rsidRPr="003B70BC" w:rsidRDefault="009F68E3" w:rsidP="001F10DE">
            <w:pPr>
              <w:spacing w:after="115" w:line="276" w:lineRule="auto"/>
              <w:rPr>
                <w:rFonts w:asciiTheme="minorHAnsi" w:eastAsia="Arial" w:hAnsiTheme="minorHAnsi" w:cstheme="minorHAnsi"/>
                <w:sz w:val="20"/>
                <w:szCs w:val="20"/>
              </w:rPr>
            </w:pPr>
            <w:r w:rsidRPr="003B70BC">
              <w:rPr>
                <w:rFonts w:asciiTheme="minorHAnsi" w:eastAsia="Arial" w:hAnsiTheme="minorHAnsi" w:cstheme="minorHAnsi"/>
                <w:sz w:val="20"/>
                <w:szCs w:val="20"/>
              </w:rPr>
              <w:t>- Participer aux visites et ateliers organisés à la ferme</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Participer à la réunion de bilan de fin saison.</w:t>
            </w:r>
          </w:p>
          <w:p w:rsidR="00F96552" w:rsidRPr="003B70BC" w:rsidRDefault="00407832" w:rsidP="001F10DE">
            <w:pPr>
              <w:spacing w:after="115" w:line="276" w:lineRule="auto"/>
              <w:rPr>
                <w:rFonts w:asciiTheme="minorHAnsi" w:hAnsiTheme="minorHAnsi" w:cstheme="minorHAnsi"/>
                <w:sz w:val="20"/>
                <w:szCs w:val="20"/>
              </w:rPr>
            </w:pPr>
            <w:r w:rsidRPr="003B70BC">
              <w:rPr>
                <w:rFonts w:asciiTheme="minorHAnsi" w:eastAsia="Arial" w:hAnsiTheme="minorHAnsi" w:cstheme="minorHAnsi"/>
                <w:sz w:val="20"/>
                <w:szCs w:val="20"/>
              </w:rPr>
              <w:t>- Participer dans la mesure de ses possibilités au fonctionnement et l’animation de l’AMAP.</w:t>
            </w:r>
          </w:p>
          <w:p w:rsidR="00F96552" w:rsidRPr="003B70BC" w:rsidRDefault="00407832" w:rsidP="001F10DE">
            <w:pPr>
              <w:spacing w:after="115" w:line="276" w:lineRule="auto"/>
              <w:rPr>
                <w:rFonts w:asciiTheme="minorHAnsi" w:eastAsia="Arial" w:hAnsiTheme="minorHAnsi" w:cstheme="minorHAnsi"/>
                <w:sz w:val="20"/>
                <w:szCs w:val="20"/>
              </w:rPr>
            </w:pPr>
            <w:r w:rsidRPr="003B70BC">
              <w:rPr>
                <w:rFonts w:asciiTheme="minorHAnsi" w:eastAsia="Arial" w:hAnsiTheme="minorHAnsi" w:cstheme="minorHAnsi"/>
                <w:sz w:val="20"/>
                <w:szCs w:val="20"/>
              </w:rPr>
              <w:t>- Accepter les risques liés aux intempéries, pénurie ou surabondance.</w:t>
            </w:r>
          </w:p>
          <w:p w:rsidR="008464E8" w:rsidRPr="003B70BC" w:rsidRDefault="008464E8" w:rsidP="001F10DE">
            <w:pPr>
              <w:spacing w:after="115" w:line="276" w:lineRule="auto"/>
              <w:rPr>
                <w:rFonts w:asciiTheme="minorHAnsi" w:hAnsiTheme="minorHAnsi" w:cstheme="minorHAnsi"/>
                <w:sz w:val="20"/>
                <w:szCs w:val="20"/>
              </w:rPr>
            </w:pPr>
          </w:p>
        </w:tc>
        <w:tc>
          <w:tcPr>
            <w:tcW w:w="5245" w:type="dxa"/>
            <w:tcBorders>
              <w:left w:val="single" w:sz="4" w:space="0" w:color="auto"/>
              <w:bottom w:val="single" w:sz="4" w:space="0" w:color="auto"/>
              <w:right w:val="single" w:sz="4" w:space="0" w:color="auto"/>
            </w:tcBorders>
            <w:shd w:val="clear" w:color="auto" w:fill="auto"/>
          </w:tcPr>
          <w:p w:rsidR="00F96552" w:rsidRPr="003B70BC" w:rsidRDefault="00407832" w:rsidP="001F10DE">
            <w:pPr>
              <w:spacing w:line="276" w:lineRule="auto"/>
              <w:ind w:right="-108"/>
              <w:jc w:val="both"/>
              <w:rPr>
                <w:rFonts w:asciiTheme="minorHAnsi" w:hAnsiTheme="minorHAnsi" w:cstheme="minorHAnsi"/>
                <w:sz w:val="20"/>
                <w:szCs w:val="20"/>
              </w:rPr>
            </w:pPr>
            <w:r w:rsidRPr="003B70BC">
              <w:rPr>
                <w:rFonts w:asciiTheme="minorHAnsi" w:eastAsia="Arial" w:hAnsiTheme="minorHAnsi" w:cstheme="minorHAnsi"/>
                <w:sz w:val="20"/>
                <w:szCs w:val="20"/>
              </w:rPr>
              <w:t>- Livrer hebdomadairement des produits de qualité, frais, de saison, de sa ferme, en agriculture biologique (certifiés) sans pesticide ni herbicide.</w:t>
            </w:r>
          </w:p>
          <w:p w:rsidR="00F96552" w:rsidRPr="003B70BC" w:rsidRDefault="00407832" w:rsidP="001F10DE">
            <w:pPr>
              <w:spacing w:line="276" w:lineRule="auto"/>
              <w:ind w:right="-108"/>
              <w:jc w:val="both"/>
              <w:rPr>
                <w:rFonts w:asciiTheme="minorHAnsi" w:hAnsiTheme="minorHAnsi" w:cstheme="minorHAnsi"/>
                <w:i/>
                <w:sz w:val="20"/>
                <w:szCs w:val="20"/>
              </w:rPr>
            </w:pPr>
            <w:r w:rsidRPr="003B70BC">
              <w:rPr>
                <w:rFonts w:asciiTheme="minorHAnsi" w:eastAsia="Arial" w:hAnsiTheme="minorHAnsi" w:cstheme="minorHAnsi"/>
                <w:i/>
                <w:sz w:val="20"/>
                <w:szCs w:val="20"/>
              </w:rPr>
              <w:t>- Être présent aux distributions, pour donner régulièrement des nouvelles sur l’avancée des cultures.</w:t>
            </w:r>
          </w:p>
          <w:p w:rsidR="00F96552" w:rsidRPr="003B70BC" w:rsidRDefault="00407832" w:rsidP="001F10DE">
            <w:pPr>
              <w:spacing w:line="276" w:lineRule="auto"/>
              <w:ind w:right="-108"/>
              <w:jc w:val="both"/>
              <w:rPr>
                <w:rFonts w:asciiTheme="minorHAnsi" w:hAnsiTheme="minorHAnsi" w:cstheme="minorHAnsi"/>
                <w:sz w:val="20"/>
                <w:szCs w:val="20"/>
              </w:rPr>
            </w:pPr>
            <w:r w:rsidRPr="003B70BC">
              <w:rPr>
                <w:rFonts w:asciiTheme="minorHAnsi" w:eastAsia="Arial" w:hAnsiTheme="minorHAnsi" w:cstheme="minorHAnsi"/>
                <w:sz w:val="20"/>
                <w:szCs w:val="20"/>
              </w:rPr>
              <w:t>- Être transparent sur le mode de fixation de la contribution du panier et ses méthodes de travail en serre et au champ.</w:t>
            </w:r>
          </w:p>
          <w:p w:rsidR="00F96552" w:rsidRPr="003B70BC" w:rsidRDefault="00407832" w:rsidP="001F10DE">
            <w:pPr>
              <w:spacing w:line="276" w:lineRule="auto"/>
              <w:ind w:right="-108"/>
              <w:jc w:val="both"/>
              <w:rPr>
                <w:rFonts w:asciiTheme="minorHAnsi" w:hAnsiTheme="minorHAnsi" w:cstheme="minorHAnsi"/>
                <w:i/>
                <w:sz w:val="20"/>
                <w:szCs w:val="20"/>
              </w:rPr>
            </w:pPr>
            <w:r w:rsidRPr="003B70BC">
              <w:rPr>
                <w:rFonts w:asciiTheme="minorHAnsi" w:eastAsia="Arial" w:hAnsiTheme="minorHAnsi" w:cstheme="minorHAnsi"/>
                <w:i/>
                <w:sz w:val="20"/>
                <w:szCs w:val="20"/>
              </w:rPr>
              <w:t xml:space="preserve">- </w:t>
            </w:r>
            <w:r w:rsidRPr="003B70BC">
              <w:rPr>
                <w:rFonts w:asciiTheme="minorHAnsi" w:eastAsia="Arial" w:hAnsiTheme="minorHAnsi" w:cstheme="minorHAnsi"/>
                <w:sz w:val="20"/>
                <w:szCs w:val="20"/>
              </w:rPr>
              <w:t>Accueillir les adhérents sur son exploitati</w:t>
            </w:r>
            <w:r w:rsidR="008C2D28" w:rsidRPr="003B70BC">
              <w:rPr>
                <w:rFonts w:asciiTheme="minorHAnsi" w:eastAsia="Arial" w:hAnsiTheme="minorHAnsi" w:cstheme="minorHAnsi"/>
                <w:sz w:val="20"/>
                <w:szCs w:val="20"/>
              </w:rPr>
              <w:t xml:space="preserve">on pour des </w:t>
            </w:r>
            <w:r w:rsidR="009F68E3" w:rsidRPr="003B70BC">
              <w:rPr>
                <w:rFonts w:asciiTheme="minorHAnsi" w:eastAsia="Arial" w:hAnsiTheme="minorHAnsi" w:cstheme="minorHAnsi"/>
                <w:sz w:val="20"/>
                <w:szCs w:val="20"/>
              </w:rPr>
              <w:t>ateliers à la ferme</w:t>
            </w:r>
            <w:r w:rsidR="008C2D28" w:rsidRPr="003B70BC">
              <w:rPr>
                <w:rFonts w:asciiTheme="minorHAnsi" w:eastAsia="Arial" w:hAnsiTheme="minorHAnsi" w:cstheme="minorHAnsi"/>
                <w:sz w:val="20"/>
                <w:szCs w:val="20"/>
              </w:rPr>
              <w:t>.</w:t>
            </w:r>
          </w:p>
          <w:p w:rsidR="00F96552" w:rsidRPr="003B70BC" w:rsidRDefault="00407832" w:rsidP="001F10DE">
            <w:pPr>
              <w:spacing w:line="276" w:lineRule="auto"/>
              <w:ind w:right="-108"/>
              <w:jc w:val="both"/>
              <w:rPr>
                <w:rFonts w:asciiTheme="minorHAnsi" w:hAnsiTheme="minorHAnsi" w:cstheme="minorHAnsi"/>
                <w:sz w:val="20"/>
                <w:szCs w:val="20"/>
              </w:rPr>
            </w:pPr>
            <w:r w:rsidRPr="003B70BC">
              <w:rPr>
                <w:rFonts w:asciiTheme="minorHAnsi" w:eastAsia="Arial" w:hAnsiTheme="minorHAnsi" w:cstheme="minorHAnsi"/>
                <w:sz w:val="20"/>
                <w:szCs w:val="20"/>
              </w:rPr>
              <w:t>- Fournir la liste des plantations en cours et des productions à venir.</w:t>
            </w:r>
          </w:p>
          <w:p w:rsidR="00F96552" w:rsidRPr="003B70BC" w:rsidRDefault="00407832" w:rsidP="001F10DE">
            <w:pPr>
              <w:spacing w:line="276" w:lineRule="auto"/>
              <w:ind w:right="-108"/>
              <w:jc w:val="both"/>
              <w:rPr>
                <w:rFonts w:asciiTheme="minorHAnsi" w:hAnsiTheme="minorHAnsi" w:cstheme="minorHAnsi"/>
                <w:sz w:val="20"/>
                <w:szCs w:val="20"/>
              </w:rPr>
            </w:pPr>
            <w:r w:rsidRPr="003B70BC">
              <w:rPr>
                <w:rFonts w:asciiTheme="minorHAnsi" w:eastAsia="Arial" w:hAnsiTheme="minorHAnsi" w:cstheme="minorHAnsi"/>
                <w:sz w:val="20"/>
                <w:szCs w:val="20"/>
              </w:rPr>
              <w:t>- Proposer des solutions de compensations en cas de pénurie.</w:t>
            </w:r>
          </w:p>
        </w:tc>
      </w:tr>
    </w:tbl>
    <w:p w:rsidR="00F96552" w:rsidRPr="003B70BC" w:rsidRDefault="00407832" w:rsidP="001F10DE">
      <w:pPr>
        <w:spacing w:before="120"/>
        <w:jc w:val="both"/>
        <w:rPr>
          <w:rFonts w:asciiTheme="minorHAnsi" w:hAnsiTheme="minorHAnsi" w:cstheme="minorHAnsi"/>
          <w:sz w:val="20"/>
          <w:szCs w:val="20"/>
        </w:rPr>
      </w:pPr>
      <w:r w:rsidRPr="003B70BC">
        <w:rPr>
          <w:rFonts w:asciiTheme="minorHAnsi" w:eastAsia="Arial" w:hAnsiTheme="minorHAnsi" w:cstheme="minorHAnsi"/>
          <w:b/>
          <w:sz w:val="20"/>
          <w:szCs w:val="20"/>
          <w:u w:val="single"/>
        </w:rPr>
        <w:t>Distribution des parts de récolte :</w:t>
      </w:r>
    </w:p>
    <w:p w:rsidR="00557D1C" w:rsidRPr="003B70BC" w:rsidRDefault="00407832" w:rsidP="001F10DE">
      <w:pPr>
        <w:spacing w:after="0"/>
        <w:jc w:val="both"/>
        <w:rPr>
          <w:rFonts w:asciiTheme="minorHAnsi" w:hAnsiTheme="minorHAnsi" w:cstheme="minorHAnsi"/>
          <w:sz w:val="20"/>
          <w:szCs w:val="20"/>
        </w:rPr>
      </w:pPr>
      <w:r w:rsidRPr="003B70BC">
        <w:rPr>
          <w:rFonts w:asciiTheme="minorHAnsi" w:eastAsia="Arial" w:hAnsiTheme="minorHAnsi" w:cstheme="minorHAnsi"/>
          <w:sz w:val="20"/>
          <w:szCs w:val="20"/>
        </w:rPr>
        <w:t xml:space="preserve">Les distributions auront lieu </w:t>
      </w:r>
      <w:r w:rsidRPr="003B70BC">
        <w:rPr>
          <w:rFonts w:asciiTheme="minorHAnsi" w:eastAsia="Arial" w:hAnsiTheme="minorHAnsi" w:cstheme="minorHAnsi"/>
          <w:b/>
          <w:sz w:val="20"/>
          <w:szCs w:val="20"/>
        </w:rPr>
        <w:t>tous les</w:t>
      </w:r>
      <w:r w:rsidRPr="003B70BC">
        <w:rPr>
          <w:rFonts w:asciiTheme="minorHAnsi" w:eastAsia="Arial" w:hAnsiTheme="minorHAnsi" w:cstheme="minorHAnsi"/>
          <w:sz w:val="20"/>
          <w:szCs w:val="20"/>
        </w:rPr>
        <w:t xml:space="preserve"> </w:t>
      </w:r>
      <w:r w:rsidRPr="003B70BC">
        <w:rPr>
          <w:rFonts w:asciiTheme="minorHAnsi" w:eastAsia="Arial" w:hAnsiTheme="minorHAnsi" w:cstheme="minorHAnsi"/>
          <w:b/>
          <w:sz w:val="20"/>
          <w:szCs w:val="20"/>
        </w:rPr>
        <w:t xml:space="preserve">Mardis soir entre 18H30 et 19H30 au marché Chantecoq, rue </w:t>
      </w:r>
      <w:proofErr w:type="spellStart"/>
      <w:r w:rsidRPr="003B70BC">
        <w:rPr>
          <w:rFonts w:asciiTheme="minorHAnsi" w:eastAsia="Arial" w:hAnsiTheme="minorHAnsi" w:cstheme="minorHAnsi"/>
          <w:b/>
          <w:sz w:val="20"/>
          <w:szCs w:val="20"/>
        </w:rPr>
        <w:t>Eichenb</w:t>
      </w:r>
      <w:r w:rsidR="00305887" w:rsidRPr="003B70BC">
        <w:rPr>
          <w:rFonts w:asciiTheme="minorHAnsi" w:eastAsia="Arial" w:hAnsiTheme="minorHAnsi" w:cstheme="minorHAnsi"/>
          <w:b/>
          <w:sz w:val="20"/>
          <w:szCs w:val="20"/>
        </w:rPr>
        <w:t>erger</w:t>
      </w:r>
      <w:proofErr w:type="spellEnd"/>
      <w:r w:rsidR="00305887" w:rsidRPr="003B70BC">
        <w:rPr>
          <w:rFonts w:asciiTheme="minorHAnsi" w:eastAsia="Arial" w:hAnsiTheme="minorHAnsi" w:cstheme="minorHAnsi"/>
          <w:b/>
          <w:sz w:val="20"/>
          <w:szCs w:val="20"/>
        </w:rPr>
        <w:t xml:space="preserve">, 92800 Puteaux à partir </w:t>
      </w:r>
      <w:r w:rsidR="0097129F" w:rsidRPr="003B70BC">
        <w:rPr>
          <w:rFonts w:asciiTheme="minorHAnsi" w:eastAsia="Arial" w:hAnsiTheme="minorHAnsi" w:cstheme="minorHAnsi"/>
          <w:b/>
          <w:sz w:val="20"/>
          <w:szCs w:val="20"/>
        </w:rPr>
        <w:t xml:space="preserve">du </w:t>
      </w:r>
      <w:r w:rsidR="0097129F" w:rsidRPr="000B678D">
        <w:rPr>
          <w:rFonts w:asciiTheme="minorHAnsi" w:eastAsia="Arial" w:hAnsiTheme="minorHAnsi" w:cstheme="minorHAnsi"/>
          <w:b/>
          <w:color w:val="FF0000"/>
          <w:sz w:val="20"/>
          <w:szCs w:val="20"/>
        </w:rPr>
        <w:t>mardi 1</w:t>
      </w:r>
      <w:r w:rsidR="008464E8" w:rsidRPr="000B678D">
        <w:rPr>
          <w:rFonts w:asciiTheme="minorHAnsi" w:eastAsia="Arial" w:hAnsiTheme="minorHAnsi" w:cstheme="minorHAnsi"/>
          <w:b/>
          <w:color w:val="FF0000"/>
          <w:sz w:val="20"/>
          <w:szCs w:val="20"/>
        </w:rPr>
        <w:t>5</w:t>
      </w:r>
      <w:r w:rsidR="0097129F" w:rsidRPr="000B678D">
        <w:rPr>
          <w:rFonts w:asciiTheme="minorHAnsi" w:eastAsia="Arial" w:hAnsiTheme="minorHAnsi" w:cstheme="minorHAnsi"/>
          <w:b/>
          <w:color w:val="FF0000"/>
          <w:sz w:val="20"/>
          <w:szCs w:val="20"/>
        </w:rPr>
        <w:t xml:space="preserve"> janvier</w:t>
      </w:r>
      <w:r w:rsidR="001F5105" w:rsidRPr="000B678D">
        <w:rPr>
          <w:rFonts w:asciiTheme="minorHAnsi" w:eastAsia="Arial" w:hAnsiTheme="minorHAnsi" w:cstheme="minorHAnsi"/>
          <w:b/>
          <w:color w:val="FF0000"/>
          <w:sz w:val="20"/>
          <w:szCs w:val="20"/>
        </w:rPr>
        <w:t xml:space="preserve"> </w:t>
      </w:r>
      <w:r w:rsidR="00DF529A" w:rsidRPr="000B678D">
        <w:rPr>
          <w:rFonts w:asciiTheme="minorHAnsi" w:eastAsia="Arial" w:hAnsiTheme="minorHAnsi" w:cstheme="minorHAnsi"/>
          <w:b/>
          <w:color w:val="FF0000"/>
          <w:sz w:val="20"/>
          <w:szCs w:val="20"/>
        </w:rPr>
        <w:t>201</w:t>
      </w:r>
      <w:r w:rsidR="008464E8" w:rsidRPr="000B678D">
        <w:rPr>
          <w:rFonts w:asciiTheme="minorHAnsi" w:eastAsia="Arial" w:hAnsiTheme="minorHAnsi" w:cstheme="minorHAnsi"/>
          <w:b/>
          <w:color w:val="FF0000"/>
          <w:sz w:val="20"/>
          <w:szCs w:val="20"/>
        </w:rPr>
        <w:t>9</w:t>
      </w:r>
      <w:r w:rsidR="00DF529A" w:rsidRPr="000B678D">
        <w:rPr>
          <w:rFonts w:asciiTheme="minorHAnsi" w:eastAsia="Arial" w:hAnsiTheme="minorHAnsi" w:cstheme="minorHAnsi"/>
          <w:b/>
          <w:color w:val="FF0000"/>
          <w:sz w:val="20"/>
          <w:szCs w:val="20"/>
        </w:rPr>
        <w:t xml:space="preserve"> </w:t>
      </w:r>
      <w:r w:rsidR="00DF529A" w:rsidRPr="003B70BC">
        <w:rPr>
          <w:rFonts w:asciiTheme="minorHAnsi" w:eastAsia="Arial" w:hAnsiTheme="minorHAnsi" w:cstheme="minorHAnsi"/>
          <w:b/>
          <w:sz w:val="20"/>
          <w:szCs w:val="20"/>
        </w:rPr>
        <w:t>jusqu’au</w:t>
      </w:r>
      <w:r w:rsidR="00A3797A" w:rsidRPr="003B70BC">
        <w:rPr>
          <w:rFonts w:asciiTheme="minorHAnsi" w:eastAsia="Arial" w:hAnsiTheme="minorHAnsi" w:cstheme="minorHAnsi"/>
          <w:b/>
          <w:sz w:val="20"/>
          <w:szCs w:val="20"/>
        </w:rPr>
        <w:t xml:space="preserve"> </w:t>
      </w:r>
      <w:r w:rsidR="00A3797A" w:rsidRPr="000B678D">
        <w:rPr>
          <w:rFonts w:asciiTheme="minorHAnsi" w:eastAsia="Arial" w:hAnsiTheme="minorHAnsi" w:cstheme="minorHAnsi"/>
          <w:b/>
          <w:color w:val="FF0000"/>
          <w:sz w:val="20"/>
          <w:szCs w:val="20"/>
        </w:rPr>
        <w:t xml:space="preserve">mardi </w:t>
      </w:r>
      <w:r w:rsidR="001F5105" w:rsidRPr="000B678D">
        <w:rPr>
          <w:rFonts w:asciiTheme="minorHAnsi" w:eastAsia="Arial" w:hAnsiTheme="minorHAnsi" w:cstheme="minorHAnsi"/>
          <w:b/>
          <w:color w:val="FF0000"/>
          <w:sz w:val="20"/>
          <w:szCs w:val="20"/>
        </w:rPr>
        <w:t>1</w:t>
      </w:r>
      <w:r w:rsidR="008464E8" w:rsidRPr="000B678D">
        <w:rPr>
          <w:rFonts w:asciiTheme="minorHAnsi" w:eastAsia="Arial" w:hAnsiTheme="minorHAnsi" w:cstheme="minorHAnsi"/>
          <w:b/>
          <w:color w:val="FF0000"/>
          <w:sz w:val="20"/>
          <w:szCs w:val="20"/>
        </w:rPr>
        <w:t>7</w:t>
      </w:r>
      <w:r w:rsidR="001F5105" w:rsidRPr="000B678D">
        <w:rPr>
          <w:rFonts w:asciiTheme="minorHAnsi" w:eastAsia="Arial" w:hAnsiTheme="minorHAnsi" w:cstheme="minorHAnsi"/>
          <w:b/>
          <w:color w:val="FF0000"/>
          <w:sz w:val="20"/>
          <w:szCs w:val="20"/>
        </w:rPr>
        <w:t xml:space="preserve"> </w:t>
      </w:r>
      <w:r w:rsidR="00305887" w:rsidRPr="000B678D">
        <w:rPr>
          <w:rFonts w:asciiTheme="minorHAnsi" w:eastAsia="Arial" w:hAnsiTheme="minorHAnsi" w:cstheme="minorHAnsi"/>
          <w:b/>
          <w:color w:val="FF0000"/>
          <w:sz w:val="20"/>
          <w:szCs w:val="20"/>
        </w:rPr>
        <w:t xml:space="preserve">décembre </w:t>
      </w:r>
      <w:r w:rsidR="001F5105" w:rsidRPr="000B678D">
        <w:rPr>
          <w:rFonts w:asciiTheme="minorHAnsi" w:eastAsia="Arial" w:hAnsiTheme="minorHAnsi" w:cstheme="minorHAnsi"/>
          <w:b/>
          <w:color w:val="FF0000"/>
          <w:sz w:val="20"/>
          <w:szCs w:val="20"/>
        </w:rPr>
        <w:t>201</w:t>
      </w:r>
      <w:r w:rsidR="008464E8" w:rsidRPr="000B678D">
        <w:rPr>
          <w:rFonts w:asciiTheme="minorHAnsi" w:eastAsia="Arial" w:hAnsiTheme="minorHAnsi" w:cstheme="minorHAnsi"/>
          <w:b/>
          <w:color w:val="FF0000"/>
          <w:sz w:val="20"/>
          <w:szCs w:val="20"/>
        </w:rPr>
        <w:t>9</w:t>
      </w:r>
      <w:r w:rsidR="00DF529A" w:rsidRPr="000B678D">
        <w:rPr>
          <w:rFonts w:asciiTheme="minorHAnsi" w:eastAsia="Arial" w:hAnsiTheme="minorHAnsi" w:cstheme="minorHAnsi"/>
          <w:b/>
          <w:color w:val="FF0000"/>
          <w:sz w:val="20"/>
          <w:szCs w:val="20"/>
        </w:rPr>
        <w:t xml:space="preserve"> inclus</w:t>
      </w:r>
      <w:r w:rsidRPr="003B70BC">
        <w:rPr>
          <w:rFonts w:asciiTheme="minorHAnsi" w:eastAsia="Arial" w:hAnsiTheme="minorHAnsi" w:cstheme="minorHAnsi"/>
          <w:b/>
          <w:sz w:val="20"/>
          <w:szCs w:val="20"/>
        </w:rPr>
        <w:t xml:space="preserve">, </w:t>
      </w:r>
      <w:r w:rsidR="00305887" w:rsidRPr="003B70BC">
        <w:rPr>
          <w:rFonts w:asciiTheme="minorHAnsi" w:eastAsia="Arial" w:hAnsiTheme="minorHAnsi" w:cstheme="minorHAnsi"/>
          <w:sz w:val="20"/>
          <w:szCs w:val="20"/>
        </w:rPr>
        <w:t>soit</w:t>
      </w:r>
      <w:r w:rsidR="00A3797A" w:rsidRPr="000B678D">
        <w:rPr>
          <w:rFonts w:asciiTheme="minorHAnsi" w:eastAsia="Arial" w:hAnsiTheme="minorHAnsi" w:cstheme="minorHAnsi"/>
          <w:color w:val="FF0000"/>
          <w:sz w:val="20"/>
          <w:szCs w:val="20"/>
        </w:rPr>
        <w:t xml:space="preserve"> </w:t>
      </w:r>
      <w:r w:rsidR="00C91A66" w:rsidRPr="000B678D">
        <w:rPr>
          <w:rFonts w:asciiTheme="minorHAnsi" w:eastAsia="Arial" w:hAnsiTheme="minorHAnsi" w:cstheme="minorHAnsi"/>
          <w:b/>
          <w:color w:val="FF0000"/>
          <w:sz w:val="20"/>
          <w:szCs w:val="20"/>
        </w:rPr>
        <w:t>4</w:t>
      </w:r>
      <w:r w:rsidR="008464E8" w:rsidRPr="000B678D">
        <w:rPr>
          <w:rFonts w:asciiTheme="minorHAnsi" w:eastAsia="Arial" w:hAnsiTheme="minorHAnsi" w:cstheme="minorHAnsi"/>
          <w:b/>
          <w:color w:val="FF0000"/>
          <w:sz w:val="20"/>
          <w:szCs w:val="20"/>
        </w:rPr>
        <w:t>9</w:t>
      </w:r>
      <w:r w:rsidR="00266757" w:rsidRPr="000B678D">
        <w:rPr>
          <w:rFonts w:asciiTheme="minorHAnsi" w:eastAsia="Arial" w:hAnsiTheme="minorHAnsi" w:cstheme="minorHAnsi"/>
          <w:color w:val="FF0000"/>
          <w:sz w:val="20"/>
          <w:szCs w:val="20"/>
        </w:rPr>
        <w:t xml:space="preserve"> </w:t>
      </w:r>
      <w:r w:rsidR="00305887" w:rsidRPr="003B70BC">
        <w:rPr>
          <w:rFonts w:asciiTheme="minorHAnsi" w:eastAsia="Arial" w:hAnsiTheme="minorHAnsi" w:cstheme="minorHAnsi"/>
          <w:sz w:val="20"/>
          <w:szCs w:val="20"/>
        </w:rPr>
        <w:t>semaines de distributions.</w:t>
      </w:r>
    </w:p>
    <w:p w:rsidR="00F96552" w:rsidRPr="003B70BC" w:rsidRDefault="00407832" w:rsidP="001F10DE">
      <w:pPr>
        <w:spacing w:after="0"/>
        <w:jc w:val="both"/>
        <w:rPr>
          <w:rFonts w:asciiTheme="minorHAnsi" w:hAnsiTheme="minorHAnsi" w:cstheme="minorHAnsi"/>
          <w:sz w:val="20"/>
          <w:szCs w:val="20"/>
        </w:rPr>
      </w:pPr>
      <w:r w:rsidRPr="003B70BC">
        <w:rPr>
          <w:rFonts w:asciiTheme="minorHAnsi" w:eastAsia="Arial" w:hAnsiTheme="minorHAnsi" w:cstheme="minorHAnsi"/>
          <w:sz w:val="20"/>
          <w:szCs w:val="20"/>
        </w:rPr>
        <w:t xml:space="preserve">Elles seront tenues par </w:t>
      </w:r>
      <w:r w:rsidR="00305887" w:rsidRPr="003B70BC">
        <w:rPr>
          <w:rFonts w:asciiTheme="minorHAnsi" w:eastAsia="Arial" w:hAnsiTheme="minorHAnsi" w:cstheme="minorHAnsi"/>
          <w:sz w:val="20"/>
          <w:szCs w:val="20"/>
        </w:rPr>
        <w:t xml:space="preserve">les amapiens, avec un minimum de </w:t>
      </w:r>
      <w:r w:rsidR="00F339F4" w:rsidRPr="003B70BC">
        <w:rPr>
          <w:rFonts w:asciiTheme="minorHAnsi" w:eastAsia="Arial" w:hAnsiTheme="minorHAnsi" w:cstheme="minorHAnsi"/>
          <w:sz w:val="20"/>
          <w:szCs w:val="20"/>
        </w:rPr>
        <w:t>3</w:t>
      </w:r>
      <w:r w:rsidR="00305887" w:rsidRPr="003B70BC">
        <w:rPr>
          <w:rFonts w:asciiTheme="minorHAnsi" w:eastAsia="Arial" w:hAnsiTheme="minorHAnsi" w:cstheme="minorHAnsi"/>
          <w:sz w:val="20"/>
          <w:szCs w:val="20"/>
        </w:rPr>
        <w:t xml:space="preserve"> présences par </w:t>
      </w:r>
      <w:r w:rsidR="008464E8" w:rsidRPr="003B70BC">
        <w:rPr>
          <w:rFonts w:asciiTheme="minorHAnsi" w:eastAsia="Arial" w:hAnsiTheme="minorHAnsi" w:cstheme="minorHAnsi"/>
          <w:sz w:val="20"/>
          <w:szCs w:val="20"/>
        </w:rPr>
        <w:t>saison</w:t>
      </w:r>
      <w:r w:rsidR="00C91A66" w:rsidRPr="003B70BC">
        <w:rPr>
          <w:rFonts w:asciiTheme="minorHAnsi" w:eastAsia="Arial" w:hAnsiTheme="minorHAnsi" w:cstheme="minorHAnsi"/>
          <w:sz w:val="20"/>
          <w:szCs w:val="20"/>
        </w:rPr>
        <w:t>.</w:t>
      </w:r>
    </w:p>
    <w:p w:rsidR="00F96552" w:rsidRPr="003B70BC" w:rsidRDefault="00F96552" w:rsidP="001F10DE">
      <w:pPr>
        <w:spacing w:after="0"/>
        <w:jc w:val="both"/>
        <w:rPr>
          <w:rFonts w:asciiTheme="minorHAnsi" w:hAnsiTheme="minorHAnsi" w:cstheme="minorHAnsi"/>
          <w:sz w:val="20"/>
          <w:szCs w:val="20"/>
        </w:rPr>
      </w:pPr>
    </w:p>
    <w:p w:rsidR="00E972BA" w:rsidRPr="000B678D" w:rsidRDefault="00407832" w:rsidP="000B678D">
      <w:pPr>
        <w:spacing w:before="120"/>
        <w:jc w:val="both"/>
        <w:rPr>
          <w:rFonts w:asciiTheme="minorHAnsi" w:hAnsiTheme="minorHAnsi" w:cstheme="minorHAnsi"/>
          <w:sz w:val="20"/>
          <w:szCs w:val="20"/>
        </w:rPr>
      </w:pPr>
      <w:r w:rsidRPr="003B70BC">
        <w:rPr>
          <w:rFonts w:asciiTheme="minorHAnsi" w:eastAsia="Arial" w:hAnsiTheme="minorHAnsi" w:cstheme="minorHAnsi"/>
          <w:b/>
          <w:sz w:val="20"/>
          <w:szCs w:val="20"/>
          <w:u w:val="single"/>
        </w:rPr>
        <w:t>La part de récolte hebdomadaire :</w:t>
      </w:r>
    </w:p>
    <w:p w:rsidR="00A3797A" w:rsidRPr="003B70BC" w:rsidRDefault="00407832" w:rsidP="001F10DE">
      <w:pPr>
        <w:spacing w:after="120"/>
        <w:jc w:val="both"/>
        <w:rPr>
          <w:rFonts w:asciiTheme="minorHAnsi" w:eastAsia="Arial" w:hAnsiTheme="minorHAnsi" w:cstheme="minorHAnsi"/>
          <w:sz w:val="20"/>
          <w:szCs w:val="20"/>
        </w:rPr>
      </w:pPr>
      <w:r w:rsidRPr="003B70BC">
        <w:rPr>
          <w:rFonts w:asciiTheme="minorHAnsi" w:eastAsia="Arial" w:hAnsiTheme="minorHAnsi" w:cstheme="minorHAnsi"/>
          <w:sz w:val="20"/>
          <w:szCs w:val="20"/>
        </w:rPr>
        <w:t>La part de récolte est définie par le producteur maraî</w:t>
      </w:r>
      <w:r w:rsidR="00A3797A" w:rsidRPr="003B70BC">
        <w:rPr>
          <w:rFonts w:asciiTheme="minorHAnsi" w:eastAsia="Arial" w:hAnsiTheme="minorHAnsi" w:cstheme="minorHAnsi"/>
          <w:sz w:val="20"/>
          <w:szCs w:val="20"/>
        </w:rPr>
        <w:t xml:space="preserve">cher, </w:t>
      </w:r>
      <w:r w:rsidRPr="003B70BC">
        <w:rPr>
          <w:rFonts w:asciiTheme="minorHAnsi" w:eastAsia="Arial" w:hAnsiTheme="minorHAnsi" w:cstheme="minorHAnsi"/>
          <w:sz w:val="20"/>
          <w:szCs w:val="20"/>
        </w:rPr>
        <w:t xml:space="preserve">et suivant le calendrier joint en annexe. </w:t>
      </w:r>
    </w:p>
    <w:p w:rsidR="00A3797A" w:rsidRPr="003B70BC" w:rsidRDefault="00407832" w:rsidP="001F10DE">
      <w:pPr>
        <w:spacing w:after="120"/>
        <w:jc w:val="both"/>
        <w:rPr>
          <w:rFonts w:asciiTheme="minorHAnsi" w:eastAsia="Arial" w:hAnsiTheme="minorHAnsi" w:cstheme="minorHAnsi"/>
          <w:b/>
          <w:sz w:val="20"/>
          <w:szCs w:val="20"/>
        </w:rPr>
      </w:pPr>
      <w:r w:rsidRPr="003B70BC">
        <w:rPr>
          <w:rFonts w:asciiTheme="minorHAnsi" w:eastAsia="Arial" w:hAnsiTheme="minorHAnsi" w:cstheme="minorHAnsi"/>
          <w:sz w:val="20"/>
          <w:szCs w:val="20"/>
        </w:rPr>
        <w:t xml:space="preserve">La contribution du panier est </w:t>
      </w:r>
      <w:r w:rsidRPr="000B678D">
        <w:rPr>
          <w:rFonts w:asciiTheme="minorHAnsi" w:eastAsia="Arial" w:hAnsiTheme="minorHAnsi" w:cstheme="minorHAnsi"/>
          <w:color w:val="auto"/>
          <w:sz w:val="20"/>
          <w:szCs w:val="20"/>
        </w:rPr>
        <w:t xml:space="preserve">fixée </w:t>
      </w:r>
      <w:r w:rsidRPr="000B678D">
        <w:rPr>
          <w:rFonts w:asciiTheme="minorHAnsi" w:eastAsia="Arial" w:hAnsiTheme="minorHAnsi" w:cstheme="minorHAnsi"/>
          <w:b/>
          <w:color w:val="auto"/>
          <w:sz w:val="20"/>
          <w:szCs w:val="20"/>
        </w:rPr>
        <w:t>à</w:t>
      </w:r>
      <w:r w:rsidR="00305887" w:rsidRPr="000B678D">
        <w:rPr>
          <w:rFonts w:asciiTheme="minorHAnsi" w:eastAsia="Arial" w:hAnsiTheme="minorHAnsi" w:cstheme="minorHAnsi"/>
          <w:b/>
          <w:color w:val="auto"/>
          <w:sz w:val="20"/>
          <w:szCs w:val="20"/>
        </w:rPr>
        <w:t xml:space="preserve"> 10 € pour la petite part</w:t>
      </w:r>
      <w:r w:rsidR="00305887" w:rsidRPr="000B678D">
        <w:rPr>
          <w:rFonts w:asciiTheme="minorHAnsi" w:eastAsia="Arial" w:hAnsiTheme="minorHAnsi" w:cstheme="minorHAnsi"/>
          <w:color w:val="auto"/>
          <w:sz w:val="20"/>
          <w:szCs w:val="20"/>
        </w:rPr>
        <w:t xml:space="preserve"> et </w:t>
      </w:r>
      <w:r w:rsidR="00305887" w:rsidRPr="000B678D">
        <w:rPr>
          <w:rFonts w:asciiTheme="minorHAnsi" w:eastAsia="Arial" w:hAnsiTheme="minorHAnsi" w:cstheme="minorHAnsi"/>
          <w:b/>
          <w:color w:val="auto"/>
          <w:sz w:val="20"/>
          <w:szCs w:val="20"/>
        </w:rPr>
        <w:t>16,5</w:t>
      </w:r>
      <w:r w:rsidRPr="000B678D">
        <w:rPr>
          <w:rFonts w:asciiTheme="minorHAnsi" w:eastAsia="Arial" w:hAnsiTheme="minorHAnsi" w:cstheme="minorHAnsi"/>
          <w:b/>
          <w:color w:val="auto"/>
          <w:sz w:val="20"/>
          <w:szCs w:val="20"/>
        </w:rPr>
        <w:t>€ pour la grande part.</w:t>
      </w:r>
    </w:p>
    <w:p w:rsidR="00E972BA" w:rsidRPr="003B70BC" w:rsidRDefault="00A3797A" w:rsidP="002E7787">
      <w:pPr>
        <w:spacing w:after="120"/>
        <w:jc w:val="both"/>
        <w:rPr>
          <w:rFonts w:asciiTheme="minorHAnsi" w:eastAsia="Arial" w:hAnsiTheme="minorHAnsi" w:cstheme="minorHAnsi"/>
          <w:b/>
          <w:sz w:val="20"/>
          <w:szCs w:val="20"/>
          <w:u w:val="single"/>
        </w:rPr>
      </w:pPr>
      <w:r w:rsidRPr="003B70BC">
        <w:rPr>
          <w:rFonts w:asciiTheme="minorHAnsi" w:eastAsia="Times New Roman" w:hAnsiTheme="minorHAnsi" w:cstheme="minorHAnsi"/>
          <w:sz w:val="20"/>
          <w:szCs w:val="20"/>
        </w:rPr>
        <w:lastRenderedPageBreak/>
        <w:t>Les paniers de légumes</w:t>
      </w:r>
      <w:r w:rsidR="009F68E3" w:rsidRPr="003B70BC">
        <w:rPr>
          <w:rFonts w:asciiTheme="minorHAnsi" w:eastAsia="Times New Roman" w:hAnsiTheme="minorHAnsi" w:cstheme="minorHAnsi"/>
          <w:sz w:val="20"/>
          <w:szCs w:val="20"/>
        </w:rPr>
        <w:t>/ fruits</w:t>
      </w:r>
      <w:r w:rsidRPr="003B70BC">
        <w:rPr>
          <w:rFonts w:asciiTheme="minorHAnsi" w:eastAsia="Times New Roman" w:hAnsiTheme="minorHAnsi" w:cstheme="minorHAnsi"/>
          <w:sz w:val="20"/>
          <w:szCs w:val="20"/>
        </w:rPr>
        <w:t xml:space="preserve"> varieront en nature et en quantité selon les saisons et les conditions climatiques. Les contractants sont solidaires des aléas de production, néanmoins en cas de non récolte exceptionnelle, le producteur s’engage à reporter sa livraison ou compenser les produits manquants par des produits non périssables.</w:t>
      </w:r>
    </w:p>
    <w:p w:rsidR="00F96552" w:rsidRDefault="00E573A2" w:rsidP="001F10DE">
      <w:pPr>
        <w:jc w:val="both"/>
        <w:rPr>
          <w:rFonts w:asciiTheme="minorHAnsi" w:eastAsia="Arial" w:hAnsiTheme="minorHAnsi" w:cstheme="minorHAnsi"/>
          <w:b/>
          <w:sz w:val="20"/>
          <w:szCs w:val="20"/>
          <w:u w:val="single"/>
        </w:rPr>
      </w:pPr>
      <w:r w:rsidRPr="003B70BC">
        <w:rPr>
          <w:rFonts w:asciiTheme="minorHAnsi" w:eastAsia="Arial" w:hAnsiTheme="minorHAnsi" w:cstheme="minorHAnsi"/>
          <w:b/>
          <w:sz w:val="20"/>
          <w:szCs w:val="20"/>
          <w:u w:val="single"/>
        </w:rPr>
        <w:t>Prix de la part de récolte et modalités de paiement :</w:t>
      </w:r>
    </w:p>
    <w:p w:rsidR="000B678D" w:rsidRPr="000B678D" w:rsidRDefault="000B678D" w:rsidP="001F10DE">
      <w:pPr>
        <w:jc w:val="both"/>
        <w:rPr>
          <w:rFonts w:asciiTheme="minorHAnsi" w:eastAsia="Arial" w:hAnsiTheme="minorHAnsi" w:cstheme="minorHAnsi"/>
          <w:b/>
          <w:sz w:val="20"/>
          <w:szCs w:val="20"/>
          <w:u w:val="single"/>
        </w:rPr>
      </w:pPr>
    </w:p>
    <w:tbl>
      <w:tblPr>
        <w:tblW w:w="954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00" w:firstRow="0" w:lastRow="0" w:firstColumn="0" w:lastColumn="0" w:noHBand="0" w:noVBand="1"/>
      </w:tblPr>
      <w:tblGrid>
        <w:gridCol w:w="1953"/>
        <w:gridCol w:w="1376"/>
        <w:gridCol w:w="1006"/>
        <w:gridCol w:w="2606"/>
        <w:gridCol w:w="2606"/>
      </w:tblGrid>
      <w:tr w:rsidR="003C459E" w:rsidRPr="003B70BC" w:rsidTr="000B678D">
        <w:trPr>
          <w:jc w:val="center"/>
        </w:trPr>
        <w:tc>
          <w:tcPr>
            <w:tcW w:w="1953" w:type="dxa"/>
            <w:tcBorders>
              <w:top w:val="single" w:sz="4" w:space="0" w:color="000001"/>
              <w:left w:val="single" w:sz="4" w:space="0" w:color="000001"/>
              <w:bottom w:val="single" w:sz="4" w:space="0" w:color="000001"/>
              <w:right w:val="single" w:sz="4" w:space="0" w:color="000001"/>
            </w:tcBorders>
            <w:shd w:val="clear" w:color="auto" w:fill="E8F3D3" w:themeFill="accent2" w:themeFillTint="33"/>
          </w:tcPr>
          <w:p w:rsidR="003C459E" w:rsidRPr="003B70BC" w:rsidRDefault="003C459E" w:rsidP="001F10DE">
            <w:pPr>
              <w:spacing w:before="60" w:after="60"/>
              <w:jc w:val="center"/>
              <w:rPr>
                <w:rFonts w:asciiTheme="minorHAnsi" w:eastAsia="Arial" w:hAnsiTheme="minorHAnsi" w:cstheme="minorHAnsi"/>
                <w:b/>
                <w:sz w:val="20"/>
                <w:szCs w:val="20"/>
              </w:rPr>
            </w:pPr>
            <w:r w:rsidRPr="003B70BC">
              <w:rPr>
                <w:rFonts w:asciiTheme="minorHAnsi" w:eastAsia="Arial" w:hAnsiTheme="minorHAnsi" w:cstheme="minorHAnsi"/>
                <w:b/>
                <w:sz w:val="20"/>
                <w:szCs w:val="20"/>
              </w:rPr>
              <w:t>Option Choisie</w:t>
            </w:r>
            <w:r w:rsidR="003B70BC" w:rsidRPr="003B70BC">
              <w:rPr>
                <w:rFonts w:asciiTheme="minorHAnsi" w:eastAsia="Arial" w:hAnsiTheme="minorHAnsi" w:cstheme="minorHAnsi"/>
                <w:b/>
                <w:sz w:val="20"/>
                <w:szCs w:val="20"/>
              </w:rPr>
              <w:t xml:space="preserve"> (à cocher)</w:t>
            </w:r>
            <w:r w:rsidRPr="003B70BC">
              <w:rPr>
                <w:rFonts w:asciiTheme="minorHAnsi" w:eastAsia="Arial" w:hAnsiTheme="minorHAnsi" w:cstheme="minorHAnsi"/>
                <w:b/>
                <w:sz w:val="20"/>
                <w:szCs w:val="20"/>
              </w:rPr>
              <w:t xml:space="preserve"> </w:t>
            </w:r>
          </w:p>
        </w:tc>
        <w:tc>
          <w:tcPr>
            <w:tcW w:w="1376" w:type="dxa"/>
            <w:tcBorders>
              <w:top w:val="single" w:sz="4" w:space="0" w:color="000001"/>
              <w:left w:val="single" w:sz="4" w:space="0" w:color="000001"/>
              <w:bottom w:val="single" w:sz="4" w:space="0" w:color="000001"/>
              <w:right w:val="single" w:sz="4" w:space="0" w:color="000001"/>
            </w:tcBorders>
            <w:shd w:val="clear" w:color="auto" w:fill="E8F3D3" w:themeFill="accent2" w:themeFillTint="33"/>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Type de part</w:t>
            </w:r>
          </w:p>
        </w:tc>
        <w:tc>
          <w:tcPr>
            <w:tcW w:w="1006" w:type="dxa"/>
            <w:tcBorders>
              <w:top w:val="single" w:sz="4" w:space="0" w:color="000001"/>
              <w:left w:val="single" w:sz="4" w:space="0" w:color="000001"/>
              <w:bottom w:val="single" w:sz="4" w:space="0" w:color="000001"/>
              <w:right w:val="single" w:sz="4" w:space="0" w:color="000001"/>
            </w:tcBorders>
            <w:shd w:val="clear" w:color="auto" w:fill="E8F3D3" w:themeFill="accent2" w:themeFillTint="33"/>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Prix unitaire</w:t>
            </w:r>
          </w:p>
        </w:tc>
        <w:tc>
          <w:tcPr>
            <w:tcW w:w="2606" w:type="dxa"/>
            <w:tcBorders>
              <w:top w:val="single" w:sz="4" w:space="0" w:color="000001"/>
              <w:left w:val="single" w:sz="4" w:space="0" w:color="000001"/>
              <w:bottom w:val="single" w:sz="4" w:space="0" w:color="000001"/>
              <w:right w:val="single" w:sz="4" w:space="0" w:color="000001"/>
            </w:tcBorders>
            <w:shd w:val="clear" w:color="auto" w:fill="E8F3D3" w:themeFill="accent2" w:themeFillTint="33"/>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 xml:space="preserve">Option </w:t>
            </w:r>
            <w:r w:rsidRPr="003B70BC">
              <w:rPr>
                <w:rFonts w:asciiTheme="minorHAnsi" w:eastAsia="Arial" w:hAnsiTheme="minorHAnsi" w:cstheme="minorHAnsi"/>
                <w:b/>
                <w:i/>
                <w:sz w:val="20"/>
                <w:szCs w:val="20"/>
              </w:rPr>
              <w:t>1 part / semaine</w:t>
            </w:r>
            <w:r w:rsidRPr="003B70BC">
              <w:rPr>
                <w:rFonts w:asciiTheme="minorHAnsi" w:eastAsia="Arial" w:hAnsiTheme="minorHAnsi" w:cstheme="minorHAnsi"/>
                <w:b/>
                <w:sz w:val="20"/>
                <w:szCs w:val="20"/>
              </w:rPr>
              <w:t xml:space="preserve"> </w:t>
            </w:r>
          </w:p>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Prix pour 49 parts</w:t>
            </w:r>
          </w:p>
        </w:tc>
        <w:tc>
          <w:tcPr>
            <w:tcW w:w="2606" w:type="dxa"/>
            <w:tcBorders>
              <w:top w:val="single" w:sz="4" w:space="0" w:color="000001"/>
              <w:left w:val="single" w:sz="4" w:space="0" w:color="000001"/>
              <w:bottom w:val="single" w:sz="4" w:space="0" w:color="000001"/>
              <w:right w:val="single" w:sz="4" w:space="0" w:color="000001"/>
            </w:tcBorders>
            <w:shd w:val="clear" w:color="auto" w:fill="E8F3D3" w:themeFill="accent2" w:themeFillTint="33"/>
          </w:tcPr>
          <w:p w:rsidR="003C459E" w:rsidRPr="003B70BC" w:rsidRDefault="003B70BC" w:rsidP="001F10DE">
            <w:pPr>
              <w:spacing w:before="60" w:after="60"/>
              <w:jc w:val="center"/>
              <w:rPr>
                <w:rFonts w:asciiTheme="minorHAnsi" w:eastAsia="Arial" w:hAnsiTheme="minorHAnsi" w:cstheme="minorHAnsi"/>
                <w:b/>
                <w:sz w:val="20"/>
                <w:szCs w:val="20"/>
              </w:rPr>
            </w:pPr>
            <w:r w:rsidRPr="003B70BC">
              <w:rPr>
                <w:rFonts w:asciiTheme="minorHAnsi" w:eastAsia="Arial" w:hAnsiTheme="minorHAnsi" w:cstheme="minorHAnsi"/>
                <w:b/>
                <w:sz w:val="20"/>
                <w:szCs w:val="20"/>
              </w:rPr>
              <w:t>Paiement par trimestre</w:t>
            </w:r>
          </w:p>
        </w:tc>
      </w:tr>
      <w:tr w:rsidR="003C459E" w:rsidRPr="003B70BC" w:rsidTr="000B678D">
        <w:trPr>
          <w:jc w:val="center"/>
        </w:trPr>
        <w:tc>
          <w:tcPr>
            <w:tcW w:w="1953" w:type="dxa"/>
            <w:tcBorders>
              <w:top w:val="single" w:sz="4" w:space="0" w:color="000001"/>
              <w:left w:val="single" w:sz="4" w:space="0" w:color="000001"/>
              <w:bottom w:val="single" w:sz="4" w:space="0" w:color="000001"/>
              <w:right w:val="single" w:sz="4" w:space="0" w:color="000001"/>
            </w:tcBorders>
          </w:tcPr>
          <w:p w:rsidR="003C459E" w:rsidRPr="003B70BC" w:rsidRDefault="003C459E" w:rsidP="001F10DE">
            <w:pPr>
              <w:spacing w:before="60" w:after="60"/>
              <w:jc w:val="center"/>
              <w:rPr>
                <w:rFonts w:asciiTheme="minorHAnsi" w:eastAsia="Arial" w:hAnsiTheme="minorHAnsi" w:cstheme="minorHAnsi"/>
                <w:b/>
                <w:sz w:val="20"/>
                <w:szCs w:val="20"/>
              </w:rPr>
            </w:pPr>
          </w:p>
        </w:tc>
        <w:tc>
          <w:tcPr>
            <w:tcW w:w="1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Petite part</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10 €</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490 €</w:t>
            </w:r>
          </w:p>
        </w:tc>
        <w:tc>
          <w:tcPr>
            <w:tcW w:w="2606" w:type="dxa"/>
            <w:tcBorders>
              <w:top w:val="single" w:sz="4" w:space="0" w:color="000001"/>
              <w:left w:val="single" w:sz="4" w:space="0" w:color="000001"/>
              <w:bottom w:val="single" w:sz="4" w:space="0" w:color="000001"/>
              <w:right w:val="single" w:sz="4" w:space="0" w:color="000001"/>
            </w:tcBorders>
          </w:tcPr>
          <w:p w:rsidR="003C459E" w:rsidRPr="003B70BC" w:rsidRDefault="003B70BC" w:rsidP="001F10DE">
            <w:pPr>
              <w:spacing w:before="60" w:after="60"/>
              <w:jc w:val="center"/>
              <w:rPr>
                <w:rFonts w:asciiTheme="minorHAnsi" w:eastAsia="Arial" w:hAnsiTheme="minorHAnsi" w:cstheme="minorHAnsi"/>
                <w:b/>
                <w:sz w:val="20"/>
                <w:szCs w:val="20"/>
              </w:rPr>
            </w:pPr>
            <w:r w:rsidRPr="003B70BC">
              <w:rPr>
                <w:rFonts w:asciiTheme="minorHAnsi" w:eastAsia="Arial" w:hAnsiTheme="minorHAnsi" w:cstheme="minorHAnsi"/>
                <w:b/>
                <w:sz w:val="20"/>
                <w:szCs w:val="20"/>
              </w:rPr>
              <w:t>4 chèques de 122,5 €</w:t>
            </w:r>
          </w:p>
        </w:tc>
      </w:tr>
      <w:tr w:rsidR="003C459E" w:rsidRPr="003B70BC" w:rsidTr="000B678D">
        <w:trPr>
          <w:trHeight w:val="198"/>
          <w:jc w:val="center"/>
        </w:trPr>
        <w:tc>
          <w:tcPr>
            <w:tcW w:w="1953" w:type="dxa"/>
            <w:tcBorders>
              <w:top w:val="single" w:sz="4" w:space="0" w:color="000001"/>
              <w:left w:val="single" w:sz="4" w:space="0" w:color="000001"/>
              <w:bottom w:val="single" w:sz="4" w:space="0" w:color="000001"/>
              <w:right w:val="single" w:sz="4" w:space="0" w:color="000001"/>
            </w:tcBorders>
          </w:tcPr>
          <w:p w:rsidR="003C459E" w:rsidRPr="003B70BC" w:rsidRDefault="003C459E" w:rsidP="001F10DE">
            <w:pPr>
              <w:spacing w:before="60" w:after="60"/>
              <w:jc w:val="center"/>
              <w:rPr>
                <w:rFonts w:asciiTheme="minorHAnsi" w:eastAsia="Arial" w:hAnsiTheme="minorHAnsi" w:cstheme="minorHAnsi"/>
                <w:b/>
                <w:sz w:val="20"/>
                <w:szCs w:val="20"/>
              </w:rPr>
            </w:pPr>
          </w:p>
        </w:tc>
        <w:tc>
          <w:tcPr>
            <w:tcW w:w="1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Grande part</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16,5 €</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3C459E" w:rsidRPr="003B70BC" w:rsidRDefault="003C459E" w:rsidP="001F10DE">
            <w:pPr>
              <w:spacing w:before="60" w:after="60"/>
              <w:jc w:val="center"/>
              <w:rPr>
                <w:rFonts w:asciiTheme="minorHAnsi" w:hAnsiTheme="minorHAnsi" w:cstheme="minorHAnsi"/>
                <w:sz w:val="20"/>
                <w:szCs w:val="20"/>
              </w:rPr>
            </w:pPr>
            <w:r w:rsidRPr="003B70BC">
              <w:rPr>
                <w:rFonts w:asciiTheme="minorHAnsi" w:eastAsia="Arial" w:hAnsiTheme="minorHAnsi" w:cstheme="minorHAnsi"/>
                <w:b/>
                <w:sz w:val="20"/>
                <w:szCs w:val="20"/>
              </w:rPr>
              <w:t>808,5€</w:t>
            </w:r>
          </w:p>
        </w:tc>
        <w:tc>
          <w:tcPr>
            <w:tcW w:w="2606" w:type="dxa"/>
            <w:tcBorders>
              <w:top w:val="single" w:sz="4" w:space="0" w:color="000001"/>
              <w:left w:val="single" w:sz="4" w:space="0" w:color="000001"/>
              <w:bottom w:val="single" w:sz="4" w:space="0" w:color="000001"/>
              <w:right w:val="single" w:sz="4" w:space="0" w:color="000001"/>
            </w:tcBorders>
          </w:tcPr>
          <w:p w:rsidR="003C459E" w:rsidRPr="003B70BC" w:rsidRDefault="003B70BC" w:rsidP="001F10DE">
            <w:pPr>
              <w:spacing w:before="60" w:after="60"/>
              <w:jc w:val="center"/>
              <w:rPr>
                <w:rFonts w:asciiTheme="minorHAnsi" w:eastAsia="Arial" w:hAnsiTheme="minorHAnsi" w:cstheme="minorHAnsi"/>
                <w:b/>
                <w:sz w:val="20"/>
                <w:szCs w:val="20"/>
              </w:rPr>
            </w:pPr>
            <w:r w:rsidRPr="003B70BC">
              <w:rPr>
                <w:rFonts w:asciiTheme="minorHAnsi" w:eastAsia="Arial" w:hAnsiTheme="minorHAnsi" w:cstheme="minorHAnsi"/>
                <w:b/>
                <w:sz w:val="20"/>
                <w:szCs w:val="20"/>
              </w:rPr>
              <w:t>4 chèques de 202,13 €</w:t>
            </w:r>
          </w:p>
        </w:tc>
      </w:tr>
    </w:tbl>
    <w:p w:rsidR="00A3797A" w:rsidRPr="003B70BC" w:rsidRDefault="00407832" w:rsidP="001F10DE">
      <w:pPr>
        <w:spacing w:after="0"/>
        <w:jc w:val="both"/>
        <w:rPr>
          <w:rFonts w:asciiTheme="minorHAnsi" w:hAnsiTheme="minorHAnsi" w:cstheme="minorHAnsi"/>
          <w:sz w:val="20"/>
          <w:szCs w:val="20"/>
        </w:rPr>
      </w:pPr>
      <w:r w:rsidRPr="003B70BC">
        <w:rPr>
          <w:rFonts w:asciiTheme="minorHAnsi" w:eastAsia="Arial" w:hAnsiTheme="minorHAnsi" w:cstheme="minorHAnsi"/>
          <w:sz w:val="20"/>
          <w:szCs w:val="20"/>
        </w:rPr>
        <w:tab/>
      </w:r>
      <w:r w:rsidRPr="003B70BC">
        <w:rPr>
          <w:rFonts w:asciiTheme="minorHAnsi" w:eastAsia="Arial" w:hAnsiTheme="minorHAnsi" w:cstheme="minorHAnsi"/>
          <w:sz w:val="20"/>
          <w:szCs w:val="20"/>
        </w:rPr>
        <w:tab/>
      </w:r>
    </w:p>
    <w:p w:rsidR="00F96552" w:rsidRPr="003B70BC" w:rsidRDefault="00F96552" w:rsidP="001F10DE">
      <w:pPr>
        <w:spacing w:after="0"/>
        <w:jc w:val="both"/>
        <w:rPr>
          <w:rFonts w:asciiTheme="minorHAnsi" w:hAnsiTheme="minorHAnsi" w:cstheme="minorHAnsi"/>
          <w:sz w:val="20"/>
          <w:szCs w:val="20"/>
        </w:rPr>
      </w:pPr>
    </w:p>
    <w:p w:rsidR="00F96552" w:rsidRPr="003B70BC" w:rsidRDefault="00407832" w:rsidP="000B678D">
      <w:pPr>
        <w:pBdr>
          <w:top w:val="single" w:sz="4" w:space="1" w:color="auto"/>
          <w:left w:val="single" w:sz="4" w:space="4" w:color="auto"/>
          <w:bottom w:val="single" w:sz="4" w:space="1" w:color="auto"/>
          <w:right w:val="single" w:sz="4" w:space="4" w:color="auto"/>
        </w:pBdr>
        <w:shd w:val="clear" w:color="auto" w:fill="E8F3D3" w:themeFill="accent2" w:themeFillTint="33"/>
        <w:jc w:val="both"/>
        <w:rPr>
          <w:rFonts w:asciiTheme="minorHAnsi" w:eastAsia="Arial" w:hAnsiTheme="minorHAnsi" w:cstheme="minorHAnsi"/>
          <w:sz w:val="20"/>
          <w:szCs w:val="20"/>
        </w:rPr>
      </w:pPr>
      <w:r w:rsidRPr="003B70BC">
        <w:rPr>
          <w:rFonts w:asciiTheme="minorHAnsi" w:eastAsia="Arial" w:hAnsiTheme="minorHAnsi" w:cstheme="minorHAnsi"/>
          <w:sz w:val="20"/>
          <w:szCs w:val="20"/>
        </w:rPr>
        <w:t xml:space="preserve">Le règlement se fait à la remise du présent contrat, </w:t>
      </w:r>
      <w:r w:rsidRPr="003B70BC">
        <w:rPr>
          <w:rFonts w:asciiTheme="minorHAnsi" w:eastAsia="Arial" w:hAnsiTheme="minorHAnsi" w:cstheme="minorHAnsi"/>
          <w:sz w:val="20"/>
          <w:szCs w:val="20"/>
          <w:u w:val="single"/>
        </w:rPr>
        <w:t>par chèque(s)</w:t>
      </w:r>
      <w:r w:rsidRPr="003B70BC">
        <w:rPr>
          <w:rFonts w:asciiTheme="minorHAnsi" w:eastAsia="Arial" w:hAnsiTheme="minorHAnsi" w:cstheme="minorHAnsi"/>
          <w:sz w:val="20"/>
          <w:szCs w:val="20"/>
        </w:rPr>
        <w:t xml:space="preserve"> </w:t>
      </w:r>
      <w:r w:rsidRPr="000B678D">
        <w:rPr>
          <w:rFonts w:asciiTheme="minorHAnsi" w:eastAsia="Arial" w:hAnsiTheme="minorHAnsi" w:cstheme="minorHAnsi"/>
          <w:b/>
          <w:color w:val="FF0000"/>
          <w:szCs w:val="20"/>
          <w:u w:val="single"/>
        </w:rPr>
        <w:t xml:space="preserve">à l’ordre de </w:t>
      </w:r>
      <w:r w:rsidR="00A3797A" w:rsidRPr="000B678D">
        <w:rPr>
          <w:rFonts w:asciiTheme="minorHAnsi" w:eastAsia="Times New Roman" w:hAnsiTheme="minorHAnsi" w:cstheme="minorHAnsi"/>
          <w:b/>
          <w:color w:val="FF0000"/>
          <w:szCs w:val="20"/>
          <w:u w:val="single"/>
        </w:rPr>
        <w:t>SARL BIO Verger</w:t>
      </w:r>
      <w:r w:rsidR="00A3797A" w:rsidRPr="000B678D">
        <w:rPr>
          <w:rFonts w:asciiTheme="minorHAnsi" w:eastAsia="Times New Roman" w:hAnsiTheme="minorHAnsi" w:cstheme="minorHAnsi"/>
          <w:color w:val="FF0000"/>
          <w:szCs w:val="20"/>
        </w:rPr>
        <w:t xml:space="preserve"> </w:t>
      </w:r>
      <w:r w:rsidRPr="003B70BC">
        <w:rPr>
          <w:rFonts w:asciiTheme="minorHAnsi" w:eastAsia="Arial" w:hAnsiTheme="minorHAnsi" w:cstheme="minorHAnsi"/>
          <w:sz w:val="20"/>
          <w:szCs w:val="20"/>
        </w:rPr>
        <w:t>et daté du jour de la signature du contrat.</w:t>
      </w:r>
      <w:r w:rsidR="00E573A2" w:rsidRPr="003B70BC">
        <w:rPr>
          <w:rFonts w:asciiTheme="minorHAnsi" w:eastAsia="Arial" w:hAnsiTheme="minorHAnsi" w:cstheme="minorHAnsi"/>
          <w:sz w:val="20"/>
          <w:szCs w:val="20"/>
        </w:rPr>
        <w:t xml:space="preserve"> Le contrat et les </w:t>
      </w:r>
      <w:r w:rsidR="001F10DE" w:rsidRPr="003B70BC">
        <w:rPr>
          <w:rFonts w:asciiTheme="minorHAnsi" w:eastAsia="Arial" w:hAnsiTheme="minorHAnsi" w:cstheme="minorHAnsi"/>
          <w:sz w:val="20"/>
          <w:szCs w:val="20"/>
        </w:rPr>
        <w:t>règlements seront remis au</w:t>
      </w:r>
      <w:r w:rsidR="00976770" w:rsidRPr="003B70BC">
        <w:rPr>
          <w:rFonts w:asciiTheme="minorHAnsi" w:eastAsia="Arial" w:hAnsiTheme="minorHAnsi" w:cstheme="minorHAnsi"/>
          <w:sz w:val="20"/>
          <w:szCs w:val="20"/>
        </w:rPr>
        <w:t>x</w:t>
      </w:r>
      <w:r w:rsidR="001F10DE" w:rsidRPr="003B70BC">
        <w:rPr>
          <w:rFonts w:asciiTheme="minorHAnsi" w:eastAsia="Arial" w:hAnsiTheme="minorHAnsi" w:cstheme="minorHAnsi"/>
          <w:sz w:val="20"/>
          <w:szCs w:val="20"/>
        </w:rPr>
        <w:t xml:space="preserve"> maraîchères lors de la 1ère distribution </w:t>
      </w:r>
      <w:r w:rsidR="00E972BA" w:rsidRPr="003B70BC">
        <w:rPr>
          <w:rFonts w:asciiTheme="minorHAnsi" w:eastAsia="Arial" w:hAnsiTheme="minorHAnsi" w:cstheme="minorHAnsi"/>
          <w:sz w:val="20"/>
          <w:szCs w:val="20"/>
        </w:rPr>
        <w:t>de</w:t>
      </w:r>
      <w:r w:rsidR="003C459E" w:rsidRPr="003B70BC">
        <w:rPr>
          <w:rFonts w:asciiTheme="minorHAnsi" w:eastAsia="Arial" w:hAnsiTheme="minorHAnsi" w:cstheme="minorHAnsi"/>
          <w:sz w:val="20"/>
          <w:szCs w:val="20"/>
        </w:rPr>
        <w:t xml:space="preserve"> janvier 2019</w:t>
      </w:r>
      <w:r w:rsidR="00E972BA" w:rsidRPr="003B70BC">
        <w:rPr>
          <w:rFonts w:asciiTheme="minorHAnsi" w:eastAsia="Arial" w:hAnsiTheme="minorHAnsi" w:cstheme="minorHAnsi"/>
          <w:sz w:val="20"/>
          <w:szCs w:val="20"/>
        </w:rPr>
        <w:t>.</w:t>
      </w:r>
    </w:p>
    <w:p w:rsidR="00557D1C" w:rsidRPr="003B70BC" w:rsidRDefault="00557D1C" w:rsidP="001F10DE">
      <w:pPr>
        <w:jc w:val="both"/>
        <w:rPr>
          <w:rFonts w:asciiTheme="minorHAnsi" w:hAnsiTheme="minorHAnsi" w:cstheme="minorHAnsi"/>
          <w:b/>
          <w:sz w:val="20"/>
          <w:szCs w:val="20"/>
        </w:rPr>
      </w:pPr>
      <w:r w:rsidRPr="003B70BC">
        <w:rPr>
          <w:rFonts w:asciiTheme="minorHAnsi" w:eastAsia="Arial" w:hAnsiTheme="minorHAnsi" w:cstheme="minorHAnsi"/>
          <w:b/>
          <w:sz w:val="20"/>
          <w:szCs w:val="20"/>
          <w:u w:val="single"/>
        </w:rPr>
        <w:t>Paiement</w:t>
      </w:r>
      <w:r w:rsidRPr="003B70BC">
        <w:rPr>
          <w:rFonts w:asciiTheme="minorHAnsi" w:eastAsia="Arial" w:hAnsiTheme="minorHAnsi" w:cstheme="minorHAnsi"/>
          <w:b/>
          <w:sz w:val="20"/>
          <w:szCs w:val="20"/>
        </w:rPr>
        <w:t xml:space="preserve"> : </w:t>
      </w:r>
    </w:p>
    <w:p w:rsidR="001F10DE" w:rsidRPr="003B70BC" w:rsidRDefault="00C91A66" w:rsidP="001F10DE">
      <w:pPr>
        <w:rPr>
          <w:rFonts w:asciiTheme="minorHAnsi" w:eastAsia="Arial" w:hAnsiTheme="minorHAnsi" w:cstheme="minorHAnsi"/>
          <w:sz w:val="20"/>
          <w:szCs w:val="20"/>
        </w:rPr>
      </w:pPr>
      <w:r w:rsidRPr="003B70BC">
        <w:rPr>
          <w:rFonts w:asciiTheme="minorHAnsi" w:eastAsia="Arial" w:hAnsiTheme="minorHAnsi" w:cstheme="minorHAnsi"/>
          <w:sz w:val="20"/>
          <w:szCs w:val="20"/>
        </w:rPr>
        <w:t xml:space="preserve">L’encaissement </w:t>
      </w:r>
      <w:r w:rsidR="00557D1C" w:rsidRPr="003B70BC">
        <w:rPr>
          <w:rFonts w:asciiTheme="minorHAnsi" w:eastAsia="Arial" w:hAnsiTheme="minorHAnsi" w:cstheme="minorHAnsi"/>
          <w:sz w:val="20"/>
          <w:szCs w:val="20"/>
        </w:rPr>
        <w:t>des chèques</w:t>
      </w:r>
      <w:r w:rsidRPr="003B70BC">
        <w:rPr>
          <w:rFonts w:asciiTheme="minorHAnsi" w:eastAsia="Arial" w:hAnsiTheme="minorHAnsi" w:cstheme="minorHAnsi"/>
          <w:sz w:val="20"/>
          <w:szCs w:val="20"/>
        </w:rPr>
        <w:t xml:space="preserve"> se fera</w:t>
      </w:r>
      <w:r w:rsidR="00557D1C" w:rsidRPr="003B70BC">
        <w:rPr>
          <w:rFonts w:asciiTheme="minorHAnsi" w:eastAsia="Arial" w:hAnsiTheme="minorHAnsi" w:cstheme="minorHAnsi"/>
          <w:sz w:val="20"/>
          <w:szCs w:val="20"/>
        </w:rPr>
        <w:t xml:space="preserve"> au début de chaque </w:t>
      </w:r>
      <w:r w:rsidRPr="003B70BC">
        <w:rPr>
          <w:rFonts w:asciiTheme="minorHAnsi" w:eastAsia="Arial" w:hAnsiTheme="minorHAnsi" w:cstheme="minorHAnsi"/>
          <w:sz w:val="20"/>
          <w:szCs w:val="20"/>
        </w:rPr>
        <w:t xml:space="preserve">trimestre </w:t>
      </w:r>
      <w:r w:rsidR="00557D1C" w:rsidRPr="003B70BC">
        <w:rPr>
          <w:rFonts w:asciiTheme="minorHAnsi" w:eastAsia="Arial" w:hAnsiTheme="minorHAnsi" w:cstheme="minorHAnsi"/>
          <w:sz w:val="20"/>
          <w:szCs w:val="20"/>
        </w:rPr>
        <w:t xml:space="preserve">: </w:t>
      </w:r>
      <w:r w:rsidRPr="003B70BC">
        <w:rPr>
          <w:rFonts w:asciiTheme="minorHAnsi" w:eastAsia="Arial" w:hAnsiTheme="minorHAnsi" w:cstheme="minorHAnsi"/>
          <w:sz w:val="20"/>
          <w:szCs w:val="20"/>
        </w:rPr>
        <w:t>janvier</w:t>
      </w:r>
      <w:r w:rsidR="00557D1C" w:rsidRPr="003B70BC">
        <w:rPr>
          <w:rFonts w:asciiTheme="minorHAnsi" w:eastAsia="Arial" w:hAnsiTheme="minorHAnsi" w:cstheme="minorHAnsi"/>
          <w:sz w:val="20"/>
          <w:szCs w:val="20"/>
        </w:rPr>
        <w:t>,</w:t>
      </w:r>
      <w:r w:rsidR="00F339F4" w:rsidRPr="003B70BC">
        <w:rPr>
          <w:rFonts w:asciiTheme="minorHAnsi" w:eastAsia="Arial" w:hAnsiTheme="minorHAnsi" w:cstheme="minorHAnsi"/>
          <w:sz w:val="20"/>
          <w:szCs w:val="20"/>
        </w:rPr>
        <w:t xml:space="preserve"> </w:t>
      </w:r>
      <w:r w:rsidRPr="003B70BC">
        <w:rPr>
          <w:rFonts w:asciiTheme="minorHAnsi" w:eastAsia="Arial" w:hAnsiTheme="minorHAnsi" w:cstheme="minorHAnsi"/>
          <w:sz w:val="20"/>
          <w:szCs w:val="20"/>
        </w:rPr>
        <w:t>avril</w:t>
      </w:r>
      <w:r w:rsidR="00557D1C" w:rsidRPr="003B70BC">
        <w:rPr>
          <w:rFonts w:asciiTheme="minorHAnsi" w:eastAsia="Arial" w:hAnsiTheme="minorHAnsi" w:cstheme="minorHAnsi"/>
          <w:sz w:val="20"/>
          <w:szCs w:val="20"/>
        </w:rPr>
        <w:t xml:space="preserve">, </w:t>
      </w:r>
      <w:r w:rsidRPr="003B70BC">
        <w:rPr>
          <w:rFonts w:asciiTheme="minorHAnsi" w:eastAsia="Arial" w:hAnsiTheme="minorHAnsi" w:cstheme="minorHAnsi"/>
          <w:sz w:val="20"/>
          <w:szCs w:val="20"/>
        </w:rPr>
        <w:t>juillet</w:t>
      </w:r>
      <w:r w:rsidR="00557D1C" w:rsidRPr="003B70BC">
        <w:rPr>
          <w:rFonts w:asciiTheme="minorHAnsi" w:eastAsia="Arial" w:hAnsiTheme="minorHAnsi" w:cstheme="minorHAnsi"/>
          <w:sz w:val="20"/>
          <w:szCs w:val="20"/>
        </w:rPr>
        <w:t xml:space="preserve">, </w:t>
      </w:r>
      <w:r w:rsidRPr="003B70BC">
        <w:rPr>
          <w:rFonts w:asciiTheme="minorHAnsi" w:eastAsia="Arial" w:hAnsiTheme="minorHAnsi" w:cstheme="minorHAnsi"/>
          <w:sz w:val="20"/>
          <w:szCs w:val="20"/>
        </w:rPr>
        <w:t>octobre 201</w:t>
      </w:r>
      <w:r w:rsidR="003C459E" w:rsidRPr="003B70BC">
        <w:rPr>
          <w:rFonts w:asciiTheme="minorHAnsi" w:eastAsia="Arial" w:hAnsiTheme="minorHAnsi" w:cstheme="minorHAnsi"/>
          <w:sz w:val="20"/>
          <w:szCs w:val="20"/>
        </w:rPr>
        <w:t>9</w:t>
      </w:r>
      <w:r w:rsidRPr="003B70BC">
        <w:rPr>
          <w:rFonts w:asciiTheme="minorHAnsi" w:eastAsia="Arial" w:hAnsiTheme="minorHAnsi" w:cstheme="minorHAnsi"/>
          <w:sz w:val="20"/>
          <w:szCs w:val="20"/>
        </w:rPr>
        <w:t xml:space="preserve">. </w:t>
      </w:r>
    </w:p>
    <w:p w:rsidR="00E972BA" w:rsidRPr="003B70BC" w:rsidRDefault="003C459E" w:rsidP="001F10DE">
      <w:pPr>
        <w:rPr>
          <w:rFonts w:asciiTheme="minorHAnsi" w:eastAsia="Arial" w:hAnsiTheme="minorHAnsi" w:cstheme="minorHAnsi"/>
          <w:b/>
          <w:sz w:val="20"/>
          <w:szCs w:val="20"/>
        </w:rPr>
      </w:pPr>
      <w:r w:rsidRPr="003B70BC">
        <w:rPr>
          <w:rFonts w:asciiTheme="minorHAnsi" w:eastAsia="Arial" w:hAnsiTheme="minorHAnsi" w:cstheme="minorHAnsi"/>
          <w:sz w:val="20"/>
          <w:szCs w:val="20"/>
        </w:rPr>
        <w:t>Dans le cas d’un début d’adhésion en cours d’année le montant annuel sera calculé sur la base du nombre de distribution</w:t>
      </w:r>
      <w:r w:rsidR="003B70BC" w:rsidRPr="003B70BC">
        <w:rPr>
          <w:rFonts w:asciiTheme="minorHAnsi" w:eastAsia="Arial" w:hAnsiTheme="minorHAnsi" w:cstheme="minorHAnsi"/>
          <w:sz w:val="20"/>
          <w:szCs w:val="20"/>
        </w:rPr>
        <w:t>s</w:t>
      </w:r>
      <w:r w:rsidRPr="003B70BC">
        <w:rPr>
          <w:rFonts w:asciiTheme="minorHAnsi" w:eastAsia="Arial" w:hAnsiTheme="minorHAnsi" w:cstheme="minorHAnsi"/>
          <w:sz w:val="20"/>
          <w:szCs w:val="20"/>
        </w:rPr>
        <w:t xml:space="preserve"> restantes </w:t>
      </w:r>
      <w:r w:rsidR="003B70BC" w:rsidRPr="003B70BC">
        <w:rPr>
          <w:rFonts w:asciiTheme="minorHAnsi" w:eastAsia="Arial" w:hAnsiTheme="minorHAnsi" w:cstheme="minorHAnsi"/>
          <w:sz w:val="20"/>
          <w:szCs w:val="20"/>
        </w:rPr>
        <w:t>*</w:t>
      </w:r>
      <w:r w:rsidRPr="003B70BC">
        <w:rPr>
          <w:rFonts w:asciiTheme="minorHAnsi" w:eastAsia="Arial" w:hAnsiTheme="minorHAnsi" w:cstheme="minorHAnsi"/>
          <w:sz w:val="20"/>
          <w:szCs w:val="20"/>
        </w:rPr>
        <w:t xml:space="preserve"> le prix du panier. </w:t>
      </w:r>
    </w:p>
    <w:p w:rsidR="00F96552" w:rsidRPr="000B678D" w:rsidRDefault="00407832" w:rsidP="001F10DE">
      <w:pPr>
        <w:rPr>
          <w:rFonts w:asciiTheme="minorHAnsi" w:hAnsiTheme="minorHAnsi" w:cstheme="minorHAnsi"/>
          <w:sz w:val="20"/>
          <w:szCs w:val="20"/>
          <w:u w:val="single"/>
        </w:rPr>
      </w:pPr>
      <w:r w:rsidRPr="000B678D">
        <w:rPr>
          <w:rFonts w:asciiTheme="minorHAnsi" w:eastAsia="Arial" w:hAnsiTheme="minorHAnsi" w:cstheme="minorHAnsi"/>
          <w:b/>
          <w:sz w:val="20"/>
          <w:szCs w:val="20"/>
          <w:u w:val="single"/>
        </w:rPr>
        <w:t>L’Amapien a remis les chèques suivants :</w:t>
      </w:r>
    </w:p>
    <w:tbl>
      <w:tblPr>
        <w:tblW w:w="10206" w:type="dxa"/>
        <w:tblInd w:w="30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30" w:type="dxa"/>
          <w:bottom w:w="100" w:type="dxa"/>
          <w:right w:w="100" w:type="dxa"/>
        </w:tblCellMar>
        <w:tblLook w:val="0600" w:firstRow="0" w:lastRow="0" w:firstColumn="0" w:lastColumn="0" w:noHBand="1" w:noVBand="1"/>
      </w:tblPr>
      <w:tblGrid>
        <w:gridCol w:w="3204"/>
        <w:gridCol w:w="3590"/>
        <w:gridCol w:w="3412"/>
      </w:tblGrid>
      <w:tr w:rsidR="00F96552" w:rsidRPr="003B70BC" w:rsidTr="000B678D">
        <w:trPr>
          <w:trHeight w:val="360"/>
        </w:trPr>
        <w:tc>
          <w:tcPr>
            <w:tcW w:w="3204" w:type="dxa"/>
            <w:tcBorders>
              <w:top w:val="single" w:sz="8" w:space="0" w:color="000001"/>
              <w:left w:val="single" w:sz="8" w:space="0" w:color="000001"/>
              <w:bottom w:val="single" w:sz="8" w:space="0" w:color="000001"/>
              <w:right w:val="single" w:sz="8" w:space="0" w:color="000001"/>
            </w:tcBorders>
            <w:shd w:val="clear" w:color="auto" w:fill="E8F3D3" w:themeFill="accent2" w:themeFillTint="33"/>
            <w:tcMar>
              <w:left w:w="30" w:type="dxa"/>
            </w:tcMar>
          </w:tcPr>
          <w:p w:rsidR="00F96552" w:rsidRPr="003B70BC" w:rsidRDefault="00407832" w:rsidP="001F10DE">
            <w:pPr>
              <w:widowControl w:val="0"/>
              <w:spacing w:after="0" w:line="240" w:lineRule="auto"/>
              <w:jc w:val="center"/>
              <w:rPr>
                <w:rFonts w:asciiTheme="minorHAnsi" w:hAnsiTheme="minorHAnsi" w:cstheme="minorHAnsi"/>
                <w:sz w:val="20"/>
                <w:szCs w:val="20"/>
              </w:rPr>
            </w:pPr>
            <w:r w:rsidRPr="003B70BC">
              <w:rPr>
                <w:rFonts w:asciiTheme="minorHAnsi" w:eastAsia="Arial" w:hAnsiTheme="minorHAnsi" w:cstheme="minorHAnsi"/>
                <w:b/>
                <w:sz w:val="20"/>
                <w:szCs w:val="20"/>
              </w:rPr>
              <w:t>Numéro du chèque</w:t>
            </w:r>
          </w:p>
        </w:tc>
        <w:tc>
          <w:tcPr>
            <w:tcW w:w="3590" w:type="dxa"/>
            <w:tcBorders>
              <w:top w:val="single" w:sz="8" w:space="0" w:color="000001"/>
              <w:left w:val="single" w:sz="8" w:space="0" w:color="000001"/>
              <w:bottom w:val="single" w:sz="8" w:space="0" w:color="000001"/>
              <w:right w:val="single" w:sz="8" w:space="0" w:color="000001"/>
            </w:tcBorders>
            <w:shd w:val="clear" w:color="auto" w:fill="E8F3D3" w:themeFill="accent2" w:themeFillTint="33"/>
            <w:tcMar>
              <w:left w:w="30" w:type="dxa"/>
            </w:tcMar>
          </w:tcPr>
          <w:p w:rsidR="00F96552" w:rsidRPr="003B70BC" w:rsidRDefault="00407832" w:rsidP="001F10DE">
            <w:pPr>
              <w:widowControl w:val="0"/>
              <w:spacing w:after="0" w:line="240" w:lineRule="auto"/>
              <w:jc w:val="center"/>
              <w:rPr>
                <w:rFonts w:asciiTheme="minorHAnsi" w:hAnsiTheme="minorHAnsi" w:cstheme="minorHAnsi"/>
                <w:sz w:val="20"/>
                <w:szCs w:val="20"/>
              </w:rPr>
            </w:pPr>
            <w:r w:rsidRPr="003B70BC">
              <w:rPr>
                <w:rFonts w:asciiTheme="minorHAnsi" w:eastAsia="Arial" w:hAnsiTheme="minorHAnsi" w:cstheme="minorHAnsi"/>
                <w:b/>
                <w:sz w:val="20"/>
                <w:szCs w:val="20"/>
              </w:rPr>
              <w:t>Montant</w:t>
            </w:r>
          </w:p>
        </w:tc>
        <w:tc>
          <w:tcPr>
            <w:tcW w:w="3412" w:type="dxa"/>
            <w:tcBorders>
              <w:top w:val="single" w:sz="8" w:space="0" w:color="000001"/>
              <w:left w:val="single" w:sz="8" w:space="0" w:color="000001"/>
              <w:bottom w:val="single" w:sz="8" w:space="0" w:color="000001"/>
              <w:right w:val="single" w:sz="8" w:space="0" w:color="000001"/>
            </w:tcBorders>
            <w:shd w:val="clear" w:color="auto" w:fill="E8F3D3" w:themeFill="accent2" w:themeFillTint="33"/>
            <w:tcMar>
              <w:left w:w="30" w:type="dxa"/>
            </w:tcMar>
          </w:tcPr>
          <w:p w:rsidR="00F96552" w:rsidRPr="003B70BC" w:rsidRDefault="00407832" w:rsidP="001F10DE">
            <w:pPr>
              <w:widowControl w:val="0"/>
              <w:spacing w:after="0" w:line="240" w:lineRule="auto"/>
              <w:jc w:val="center"/>
              <w:rPr>
                <w:rFonts w:asciiTheme="minorHAnsi" w:hAnsiTheme="minorHAnsi" w:cstheme="minorHAnsi"/>
                <w:sz w:val="20"/>
                <w:szCs w:val="20"/>
              </w:rPr>
            </w:pPr>
            <w:r w:rsidRPr="003B70BC">
              <w:rPr>
                <w:rFonts w:asciiTheme="minorHAnsi" w:eastAsia="Arial" w:hAnsiTheme="minorHAnsi" w:cstheme="minorHAnsi"/>
                <w:b/>
                <w:sz w:val="20"/>
                <w:szCs w:val="20"/>
              </w:rPr>
              <w:t>Date de remise prévue</w:t>
            </w:r>
          </w:p>
        </w:tc>
      </w:tr>
      <w:tr w:rsidR="00F96552" w:rsidRPr="003B70BC">
        <w:trPr>
          <w:trHeight w:val="20"/>
        </w:trPr>
        <w:tc>
          <w:tcPr>
            <w:tcW w:w="3204"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590"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412"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339F4" w:rsidRPr="003B70BC" w:rsidRDefault="00F339F4">
            <w:pPr>
              <w:widowControl w:val="0"/>
              <w:spacing w:after="0" w:line="240" w:lineRule="auto"/>
              <w:jc w:val="center"/>
              <w:rPr>
                <w:rFonts w:asciiTheme="minorHAnsi" w:hAnsiTheme="minorHAnsi" w:cstheme="minorHAnsi"/>
                <w:b/>
                <w:sz w:val="20"/>
                <w:szCs w:val="20"/>
              </w:rPr>
            </w:pPr>
            <w:r w:rsidRPr="003B70BC">
              <w:rPr>
                <w:rFonts w:asciiTheme="minorHAnsi" w:hAnsiTheme="minorHAnsi" w:cstheme="minorHAnsi"/>
                <w:b/>
                <w:sz w:val="20"/>
                <w:szCs w:val="20"/>
              </w:rPr>
              <w:t>1</w:t>
            </w:r>
            <w:r w:rsidR="003C459E" w:rsidRPr="003B70BC">
              <w:rPr>
                <w:rFonts w:asciiTheme="minorHAnsi" w:hAnsiTheme="minorHAnsi" w:cstheme="minorHAnsi"/>
                <w:b/>
                <w:sz w:val="20"/>
                <w:szCs w:val="20"/>
              </w:rPr>
              <w:t>5 janvier 2019</w:t>
            </w:r>
          </w:p>
        </w:tc>
      </w:tr>
      <w:tr w:rsidR="00F96552" w:rsidRPr="003B70BC">
        <w:trPr>
          <w:trHeight w:val="20"/>
        </w:trPr>
        <w:tc>
          <w:tcPr>
            <w:tcW w:w="3204"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590"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412"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3C459E" w:rsidP="001F10DE">
            <w:pPr>
              <w:widowControl w:val="0"/>
              <w:spacing w:after="0" w:line="240" w:lineRule="auto"/>
              <w:jc w:val="center"/>
              <w:rPr>
                <w:rFonts w:asciiTheme="minorHAnsi" w:hAnsiTheme="minorHAnsi" w:cstheme="minorHAnsi"/>
                <w:b/>
                <w:sz w:val="20"/>
                <w:szCs w:val="20"/>
              </w:rPr>
            </w:pPr>
            <w:r w:rsidRPr="003B70BC">
              <w:rPr>
                <w:rFonts w:asciiTheme="minorHAnsi" w:hAnsiTheme="minorHAnsi" w:cstheme="minorHAnsi"/>
                <w:b/>
                <w:sz w:val="20"/>
                <w:szCs w:val="20"/>
              </w:rPr>
              <w:t>1er</w:t>
            </w:r>
            <w:r w:rsidRPr="003B70BC">
              <w:rPr>
                <w:rFonts w:asciiTheme="minorHAnsi" w:hAnsiTheme="minorHAnsi" w:cstheme="minorHAnsi"/>
                <w:b/>
                <w:sz w:val="20"/>
                <w:szCs w:val="20"/>
                <w:vertAlign w:val="superscript"/>
              </w:rPr>
              <w:t xml:space="preserve"> </w:t>
            </w:r>
            <w:r w:rsidRPr="003B70BC">
              <w:rPr>
                <w:rFonts w:asciiTheme="minorHAnsi" w:hAnsiTheme="minorHAnsi" w:cstheme="minorHAnsi"/>
                <w:b/>
                <w:sz w:val="20"/>
                <w:szCs w:val="20"/>
              </w:rPr>
              <w:t>avril 2019</w:t>
            </w:r>
          </w:p>
        </w:tc>
      </w:tr>
      <w:tr w:rsidR="00F96552" w:rsidRPr="003B70BC" w:rsidTr="00B935FA">
        <w:trPr>
          <w:trHeight w:val="20"/>
        </w:trPr>
        <w:tc>
          <w:tcPr>
            <w:tcW w:w="3204"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590"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F96552" w:rsidP="001F10DE">
            <w:pPr>
              <w:widowControl w:val="0"/>
              <w:spacing w:after="0" w:line="240" w:lineRule="auto"/>
              <w:rPr>
                <w:rFonts w:asciiTheme="minorHAnsi" w:hAnsiTheme="minorHAnsi" w:cstheme="minorHAnsi"/>
                <w:sz w:val="20"/>
                <w:szCs w:val="20"/>
              </w:rPr>
            </w:pPr>
          </w:p>
        </w:tc>
        <w:tc>
          <w:tcPr>
            <w:tcW w:w="3412"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F96552" w:rsidRPr="003B70BC" w:rsidRDefault="003C459E" w:rsidP="001F10DE">
            <w:pPr>
              <w:widowControl w:val="0"/>
              <w:spacing w:after="0" w:line="240" w:lineRule="auto"/>
              <w:jc w:val="center"/>
              <w:rPr>
                <w:rFonts w:asciiTheme="minorHAnsi" w:hAnsiTheme="minorHAnsi" w:cstheme="minorHAnsi"/>
                <w:b/>
                <w:sz w:val="20"/>
                <w:szCs w:val="20"/>
              </w:rPr>
            </w:pPr>
            <w:r w:rsidRPr="003B70BC">
              <w:rPr>
                <w:rFonts w:asciiTheme="minorHAnsi" w:hAnsiTheme="minorHAnsi" w:cstheme="minorHAnsi"/>
                <w:b/>
                <w:sz w:val="20"/>
                <w:szCs w:val="20"/>
              </w:rPr>
              <w:t>1er juillet 2019</w:t>
            </w:r>
          </w:p>
        </w:tc>
      </w:tr>
      <w:tr w:rsidR="001F10DE" w:rsidRPr="003B70BC" w:rsidTr="00B935FA">
        <w:trPr>
          <w:trHeight w:val="20"/>
        </w:trPr>
        <w:tc>
          <w:tcPr>
            <w:tcW w:w="3204"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1F10DE" w:rsidRPr="003B70BC" w:rsidRDefault="001F10DE" w:rsidP="001F10DE">
            <w:pPr>
              <w:widowControl w:val="0"/>
              <w:spacing w:after="0" w:line="240" w:lineRule="auto"/>
              <w:rPr>
                <w:rFonts w:asciiTheme="minorHAnsi" w:hAnsiTheme="minorHAnsi" w:cstheme="minorHAnsi"/>
                <w:sz w:val="20"/>
                <w:szCs w:val="20"/>
              </w:rPr>
            </w:pPr>
          </w:p>
        </w:tc>
        <w:tc>
          <w:tcPr>
            <w:tcW w:w="3590"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1F10DE" w:rsidRPr="003B70BC" w:rsidRDefault="001F10DE" w:rsidP="001F10DE">
            <w:pPr>
              <w:widowControl w:val="0"/>
              <w:spacing w:after="0" w:line="240" w:lineRule="auto"/>
              <w:rPr>
                <w:rFonts w:asciiTheme="minorHAnsi" w:hAnsiTheme="minorHAnsi" w:cstheme="minorHAnsi"/>
                <w:sz w:val="20"/>
                <w:szCs w:val="20"/>
              </w:rPr>
            </w:pPr>
          </w:p>
        </w:tc>
        <w:tc>
          <w:tcPr>
            <w:tcW w:w="3412"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1F10DE" w:rsidRPr="003B70BC" w:rsidRDefault="003C459E" w:rsidP="001F10DE">
            <w:pPr>
              <w:widowControl w:val="0"/>
              <w:spacing w:after="0" w:line="240" w:lineRule="auto"/>
              <w:jc w:val="center"/>
              <w:rPr>
                <w:rFonts w:asciiTheme="minorHAnsi" w:hAnsiTheme="minorHAnsi" w:cstheme="minorHAnsi"/>
                <w:b/>
                <w:sz w:val="20"/>
                <w:szCs w:val="20"/>
              </w:rPr>
            </w:pPr>
            <w:r w:rsidRPr="003B70BC">
              <w:rPr>
                <w:rFonts w:asciiTheme="minorHAnsi" w:hAnsiTheme="minorHAnsi" w:cstheme="minorHAnsi"/>
                <w:b/>
                <w:sz w:val="20"/>
                <w:szCs w:val="20"/>
              </w:rPr>
              <w:t>1er</w:t>
            </w:r>
            <w:r w:rsidR="001F10DE" w:rsidRPr="003B70BC">
              <w:rPr>
                <w:rFonts w:asciiTheme="minorHAnsi" w:hAnsiTheme="minorHAnsi" w:cstheme="minorHAnsi"/>
                <w:b/>
                <w:sz w:val="20"/>
                <w:szCs w:val="20"/>
              </w:rPr>
              <w:t xml:space="preserve"> </w:t>
            </w:r>
            <w:r w:rsidR="00F339F4" w:rsidRPr="003B70BC">
              <w:rPr>
                <w:rFonts w:asciiTheme="minorHAnsi" w:hAnsiTheme="minorHAnsi" w:cstheme="minorHAnsi"/>
                <w:b/>
                <w:sz w:val="20"/>
                <w:szCs w:val="20"/>
              </w:rPr>
              <w:t xml:space="preserve">octobre </w:t>
            </w:r>
            <w:r w:rsidR="001F10DE" w:rsidRPr="003B70BC">
              <w:rPr>
                <w:rFonts w:asciiTheme="minorHAnsi" w:hAnsiTheme="minorHAnsi" w:cstheme="minorHAnsi"/>
                <w:b/>
                <w:sz w:val="20"/>
                <w:szCs w:val="20"/>
              </w:rPr>
              <w:t>201</w:t>
            </w:r>
            <w:r w:rsidRPr="003B70BC">
              <w:rPr>
                <w:rFonts w:asciiTheme="minorHAnsi" w:hAnsiTheme="minorHAnsi" w:cstheme="minorHAnsi"/>
                <w:b/>
                <w:sz w:val="20"/>
                <w:szCs w:val="20"/>
              </w:rPr>
              <w:t>9</w:t>
            </w:r>
          </w:p>
        </w:tc>
      </w:tr>
    </w:tbl>
    <w:p w:rsidR="003C459E" w:rsidRPr="003B70BC" w:rsidRDefault="003C459E" w:rsidP="001F10DE">
      <w:pPr>
        <w:rPr>
          <w:rFonts w:asciiTheme="minorHAnsi" w:eastAsia="Arial" w:hAnsiTheme="minorHAnsi" w:cstheme="minorHAnsi"/>
          <w:b/>
          <w:sz w:val="20"/>
          <w:szCs w:val="20"/>
          <w:u w:val="single"/>
        </w:rPr>
      </w:pPr>
    </w:p>
    <w:p w:rsidR="00F96552" w:rsidRPr="003B70BC" w:rsidRDefault="00A06910" w:rsidP="001F10DE">
      <w:pPr>
        <w:rPr>
          <w:rFonts w:asciiTheme="minorHAnsi" w:eastAsia="Arial" w:hAnsiTheme="minorHAnsi" w:cstheme="minorHAnsi"/>
          <w:b/>
          <w:sz w:val="20"/>
          <w:szCs w:val="20"/>
          <w:u w:val="single"/>
        </w:rPr>
      </w:pPr>
      <w:r w:rsidRPr="003B70BC">
        <w:rPr>
          <w:rFonts w:asciiTheme="minorHAnsi" w:eastAsia="Arial" w:hAnsiTheme="minorHAnsi" w:cstheme="minorHAnsi"/>
          <w:b/>
          <w:sz w:val="20"/>
          <w:szCs w:val="20"/>
          <w:u w:val="single"/>
        </w:rPr>
        <w:t>Clause de rupture :</w:t>
      </w:r>
    </w:p>
    <w:p w:rsidR="00E972BA" w:rsidRPr="003B70BC" w:rsidRDefault="00A06910" w:rsidP="001F10DE">
      <w:pPr>
        <w:rPr>
          <w:rFonts w:asciiTheme="minorHAnsi" w:eastAsia="Arial" w:hAnsiTheme="minorHAnsi" w:cstheme="minorHAnsi"/>
          <w:sz w:val="20"/>
          <w:szCs w:val="20"/>
        </w:rPr>
      </w:pPr>
      <w:r w:rsidRPr="003B70BC">
        <w:rPr>
          <w:rFonts w:asciiTheme="minorHAnsi" w:hAnsiTheme="minorHAnsi" w:cstheme="minorHAnsi"/>
          <w:sz w:val="20"/>
          <w:szCs w:val="20"/>
        </w:rPr>
        <w:t>Le maraîcher s’engage à assurer les distributions pour la saison entière de janvier à décembre.</w:t>
      </w:r>
      <w:r w:rsidRPr="003B70BC">
        <w:rPr>
          <w:rFonts w:asciiTheme="minorHAnsi" w:hAnsiTheme="minorHAnsi" w:cstheme="minorHAnsi"/>
          <w:sz w:val="20"/>
          <w:szCs w:val="20"/>
        </w:rPr>
        <w:br/>
        <w:t xml:space="preserve">Le contrat pourra être rompu </w:t>
      </w:r>
      <w:r w:rsidR="001F10DE" w:rsidRPr="003B70BC">
        <w:rPr>
          <w:rFonts w:asciiTheme="minorHAnsi" w:hAnsiTheme="minorHAnsi" w:cstheme="minorHAnsi"/>
          <w:sz w:val="20"/>
          <w:szCs w:val="20"/>
        </w:rPr>
        <w:t xml:space="preserve">par le maraîcher </w:t>
      </w:r>
      <w:r w:rsidRPr="003B70BC">
        <w:rPr>
          <w:rFonts w:asciiTheme="minorHAnsi" w:hAnsiTheme="minorHAnsi" w:cstheme="minorHAnsi"/>
          <w:sz w:val="20"/>
          <w:szCs w:val="20"/>
        </w:rPr>
        <w:t xml:space="preserve">en cas de force majeure avec un préavis </w:t>
      </w:r>
      <w:r w:rsidR="003B70BC" w:rsidRPr="003B70BC">
        <w:rPr>
          <w:rFonts w:asciiTheme="minorHAnsi" w:hAnsiTheme="minorHAnsi" w:cstheme="minorHAnsi"/>
          <w:sz w:val="20"/>
          <w:szCs w:val="20"/>
        </w:rPr>
        <w:t>d’un</w:t>
      </w:r>
      <w:r w:rsidRPr="003B70BC">
        <w:rPr>
          <w:rFonts w:asciiTheme="minorHAnsi" w:hAnsiTheme="minorHAnsi" w:cstheme="minorHAnsi"/>
          <w:sz w:val="20"/>
          <w:szCs w:val="20"/>
        </w:rPr>
        <w:t xml:space="preserve"> mois pendant lequel les distributions devront être assurées</w:t>
      </w:r>
      <w:r w:rsidR="001F10DE" w:rsidRPr="003B70BC">
        <w:rPr>
          <w:rFonts w:asciiTheme="minorHAnsi" w:hAnsiTheme="minorHAnsi" w:cstheme="minorHAnsi"/>
          <w:sz w:val="20"/>
          <w:szCs w:val="20"/>
        </w:rPr>
        <w:t>.</w:t>
      </w:r>
      <w:r w:rsidRPr="003B70BC">
        <w:rPr>
          <w:rFonts w:asciiTheme="minorHAnsi" w:hAnsiTheme="minorHAnsi" w:cstheme="minorHAnsi"/>
          <w:sz w:val="20"/>
          <w:szCs w:val="20"/>
        </w:rPr>
        <w:br/>
        <w:t>Les distributions non assurées du fait de la rupture sero</w:t>
      </w:r>
      <w:r w:rsidR="001F10DE" w:rsidRPr="003B70BC">
        <w:rPr>
          <w:rFonts w:asciiTheme="minorHAnsi" w:hAnsiTheme="minorHAnsi" w:cstheme="minorHAnsi"/>
          <w:sz w:val="20"/>
          <w:szCs w:val="20"/>
        </w:rPr>
        <w:t>nt remboursées sous un délai d’</w:t>
      </w:r>
      <w:r w:rsidRPr="003B70BC">
        <w:rPr>
          <w:rFonts w:asciiTheme="minorHAnsi" w:hAnsiTheme="minorHAnsi" w:cstheme="minorHAnsi"/>
          <w:sz w:val="20"/>
          <w:szCs w:val="20"/>
        </w:rPr>
        <w:t>un mois maximum.</w:t>
      </w:r>
    </w:p>
    <w:p w:rsidR="00F96552" w:rsidRPr="000B678D" w:rsidRDefault="00407832" w:rsidP="001F10DE">
      <w:pPr>
        <w:rPr>
          <w:rFonts w:asciiTheme="minorHAnsi" w:hAnsiTheme="minorHAnsi" w:cstheme="minorHAnsi"/>
          <w:b/>
          <w:sz w:val="20"/>
          <w:szCs w:val="20"/>
          <w:u w:val="single"/>
        </w:rPr>
      </w:pPr>
      <w:r w:rsidRPr="000B678D">
        <w:rPr>
          <w:rFonts w:asciiTheme="minorHAnsi" w:eastAsia="Arial" w:hAnsiTheme="minorHAnsi" w:cstheme="minorHAnsi"/>
          <w:b/>
          <w:sz w:val="20"/>
          <w:szCs w:val="20"/>
          <w:u w:val="single"/>
        </w:rPr>
        <w:t>Engagement des parties signataires :</w:t>
      </w:r>
    </w:p>
    <w:tbl>
      <w:tblPr>
        <w:tblW w:w="11003" w:type="dxa"/>
        <w:tblInd w:w="-115" w:type="dxa"/>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5618"/>
        <w:gridCol w:w="5385"/>
      </w:tblGrid>
      <w:tr w:rsidR="00F96552" w:rsidRPr="003B70BC" w:rsidTr="000B678D">
        <w:tc>
          <w:tcPr>
            <w:tcW w:w="5617" w:type="dxa"/>
            <w:shd w:val="clear" w:color="auto" w:fill="auto"/>
          </w:tcPr>
          <w:p w:rsidR="00F96552" w:rsidRPr="000B678D" w:rsidRDefault="00407832" w:rsidP="001F10DE">
            <w:pPr>
              <w:spacing w:after="120"/>
              <w:rPr>
                <w:rFonts w:asciiTheme="minorHAnsi" w:hAnsiTheme="minorHAnsi" w:cstheme="minorHAnsi"/>
                <w:sz w:val="20"/>
                <w:szCs w:val="20"/>
                <w:u w:val="single"/>
              </w:rPr>
            </w:pPr>
            <w:r w:rsidRPr="000B678D">
              <w:rPr>
                <w:rFonts w:asciiTheme="minorHAnsi" w:eastAsia="Arial" w:hAnsiTheme="minorHAnsi" w:cstheme="minorHAnsi"/>
                <w:b/>
                <w:sz w:val="20"/>
                <w:szCs w:val="20"/>
                <w:u w:val="single"/>
              </w:rPr>
              <w:t>L’Amapien</w:t>
            </w:r>
            <w:r w:rsidRPr="000B678D">
              <w:rPr>
                <w:rFonts w:asciiTheme="minorHAnsi" w:eastAsia="Arial" w:hAnsiTheme="minorHAnsi" w:cstheme="minorHAnsi"/>
                <w:sz w:val="20"/>
                <w:szCs w:val="20"/>
                <w:u w:val="single"/>
              </w:rPr>
              <w:t> :</w:t>
            </w:r>
          </w:p>
          <w:p w:rsidR="00125ECD" w:rsidRPr="000B678D" w:rsidRDefault="00407832" w:rsidP="001F10DE">
            <w:pPr>
              <w:tabs>
                <w:tab w:val="left" w:pos="4793"/>
              </w:tabs>
              <w:ind w:right="594"/>
              <w:jc w:val="both"/>
              <w:rPr>
                <w:rFonts w:asciiTheme="minorHAnsi" w:hAnsiTheme="minorHAnsi" w:cstheme="minorHAnsi"/>
                <w:sz w:val="20"/>
                <w:szCs w:val="20"/>
              </w:rPr>
            </w:pPr>
            <w:r w:rsidRPr="003B70BC">
              <w:rPr>
                <w:rFonts w:asciiTheme="minorHAnsi" w:eastAsia="Arial" w:hAnsiTheme="minorHAnsi" w:cstheme="minorHAnsi"/>
                <w:sz w:val="20"/>
                <w:szCs w:val="20"/>
              </w:rPr>
              <w:t>Je déclare avoir pris connaissance des obligations qui m’incombent,</w:t>
            </w:r>
            <w:r w:rsidRPr="003B70BC">
              <w:rPr>
                <w:rFonts w:asciiTheme="minorHAnsi" w:hAnsiTheme="minorHAnsi" w:cstheme="minorHAnsi"/>
                <w:sz w:val="20"/>
                <w:szCs w:val="20"/>
              </w:rPr>
              <w:t xml:space="preserve"> e</w:t>
            </w:r>
            <w:r w:rsidRPr="003B70BC">
              <w:rPr>
                <w:rFonts w:asciiTheme="minorHAnsi" w:eastAsia="Arial" w:hAnsiTheme="minorHAnsi" w:cstheme="minorHAnsi"/>
                <w:sz w:val="20"/>
                <w:szCs w:val="20"/>
              </w:rPr>
              <w:t>t confirme mon engagement au titre de ce contrat envers le Producteur</w:t>
            </w:r>
            <w:r w:rsidRPr="003B70BC">
              <w:rPr>
                <w:rFonts w:asciiTheme="minorHAnsi" w:hAnsiTheme="minorHAnsi" w:cstheme="minorHAnsi"/>
                <w:sz w:val="20"/>
                <w:szCs w:val="20"/>
              </w:rPr>
              <w:t xml:space="preserve"> d</w:t>
            </w:r>
            <w:r w:rsidRPr="003B70BC">
              <w:rPr>
                <w:rFonts w:asciiTheme="minorHAnsi" w:eastAsia="Arial" w:hAnsiTheme="minorHAnsi" w:cstheme="minorHAnsi"/>
                <w:sz w:val="20"/>
                <w:szCs w:val="20"/>
              </w:rPr>
              <w:t>ans le respect des règles d’organisation collectives de l’AMAP.</w:t>
            </w:r>
          </w:p>
          <w:p w:rsidR="00F96552" w:rsidRPr="000B678D" w:rsidRDefault="00407832" w:rsidP="001F10DE">
            <w:pPr>
              <w:tabs>
                <w:tab w:val="left" w:pos="4793"/>
              </w:tabs>
              <w:ind w:right="594"/>
              <w:jc w:val="both"/>
              <w:rPr>
                <w:rFonts w:asciiTheme="minorHAnsi" w:hAnsiTheme="minorHAnsi" w:cstheme="minorHAnsi"/>
                <w:b/>
                <w:sz w:val="20"/>
                <w:szCs w:val="20"/>
                <w:u w:val="single"/>
              </w:rPr>
            </w:pPr>
            <w:r w:rsidRPr="000B678D">
              <w:rPr>
                <w:rFonts w:asciiTheme="minorHAnsi" w:eastAsia="Arial" w:hAnsiTheme="minorHAnsi" w:cstheme="minorHAnsi"/>
                <w:b/>
                <w:i/>
                <w:iCs/>
                <w:sz w:val="20"/>
                <w:szCs w:val="20"/>
                <w:u w:val="single"/>
              </w:rPr>
              <w:t>Date et Signature Amapien :</w:t>
            </w:r>
          </w:p>
          <w:p w:rsidR="00F96552" w:rsidRDefault="00F96552" w:rsidP="001F10DE">
            <w:pPr>
              <w:rPr>
                <w:rFonts w:asciiTheme="minorHAnsi" w:eastAsia="Arial" w:hAnsiTheme="minorHAnsi" w:cstheme="minorHAnsi"/>
                <w:i/>
                <w:iCs/>
                <w:sz w:val="20"/>
                <w:szCs w:val="20"/>
              </w:rPr>
            </w:pPr>
          </w:p>
          <w:p w:rsidR="000B678D" w:rsidRDefault="000B678D" w:rsidP="001F10DE">
            <w:pPr>
              <w:rPr>
                <w:rFonts w:asciiTheme="minorHAnsi" w:eastAsia="Arial" w:hAnsiTheme="minorHAnsi" w:cstheme="minorHAnsi"/>
                <w:i/>
                <w:iCs/>
                <w:sz w:val="20"/>
                <w:szCs w:val="20"/>
              </w:rPr>
            </w:pPr>
          </w:p>
          <w:p w:rsidR="000B678D" w:rsidRPr="003B70BC" w:rsidRDefault="000B678D" w:rsidP="001F10DE">
            <w:pPr>
              <w:rPr>
                <w:rFonts w:asciiTheme="minorHAnsi" w:eastAsia="Arial" w:hAnsiTheme="minorHAnsi" w:cstheme="minorHAnsi"/>
                <w:i/>
                <w:iCs/>
                <w:sz w:val="20"/>
                <w:szCs w:val="20"/>
              </w:rPr>
            </w:pPr>
          </w:p>
        </w:tc>
        <w:tc>
          <w:tcPr>
            <w:tcW w:w="5385" w:type="dxa"/>
            <w:shd w:val="clear" w:color="auto" w:fill="auto"/>
          </w:tcPr>
          <w:p w:rsidR="00F96552" w:rsidRPr="000B678D" w:rsidRDefault="00407832" w:rsidP="001F10DE">
            <w:pPr>
              <w:spacing w:after="120"/>
              <w:rPr>
                <w:rFonts w:asciiTheme="minorHAnsi" w:hAnsiTheme="minorHAnsi" w:cstheme="minorHAnsi"/>
                <w:sz w:val="20"/>
                <w:szCs w:val="20"/>
                <w:u w:val="single"/>
              </w:rPr>
            </w:pPr>
            <w:r w:rsidRPr="000B678D">
              <w:rPr>
                <w:rFonts w:asciiTheme="minorHAnsi" w:eastAsia="Arial" w:hAnsiTheme="minorHAnsi" w:cstheme="minorHAnsi"/>
                <w:b/>
                <w:sz w:val="20"/>
                <w:szCs w:val="20"/>
                <w:u w:val="single"/>
              </w:rPr>
              <w:t>Le Producteur :</w:t>
            </w:r>
          </w:p>
          <w:p w:rsidR="00F96552" w:rsidRPr="003B70BC" w:rsidRDefault="00407832" w:rsidP="001F10DE">
            <w:pPr>
              <w:jc w:val="both"/>
              <w:rPr>
                <w:rFonts w:asciiTheme="minorHAnsi" w:hAnsiTheme="minorHAnsi" w:cstheme="minorHAnsi"/>
                <w:sz w:val="20"/>
                <w:szCs w:val="20"/>
              </w:rPr>
            </w:pPr>
            <w:r w:rsidRPr="003B70BC">
              <w:rPr>
                <w:rFonts w:asciiTheme="minorHAnsi" w:eastAsia="Arial" w:hAnsiTheme="minorHAnsi" w:cstheme="minorHAnsi"/>
                <w:sz w:val="20"/>
                <w:szCs w:val="20"/>
              </w:rPr>
              <w:t>Je soussigné</w:t>
            </w:r>
            <w:r w:rsidR="000A4834" w:rsidRPr="003B70BC">
              <w:rPr>
                <w:rFonts w:asciiTheme="minorHAnsi" w:eastAsia="Arial" w:hAnsiTheme="minorHAnsi" w:cstheme="minorHAnsi"/>
                <w:sz w:val="20"/>
                <w:szCs w:val="20"/>
              </w:rPr>
              <w:t>e, Florence Flandre</w:t>
            </w:r>
            <w:r w:rsidRPr="003B70BC">
              <w:rPr>
                <w:rFonts w:asciiTheme="minorHAnsi" w:eastAsia="Arial" w:hAnsiTheme="minorHAnsi" w:cstheme="minorHAnsi"/>
                <w:sz w:val="20"/>
                <w:szCs w:val="20"/>
              </w:rPr>
              <w:t>, déclare avoir pris connaissance des obligations stipulée</w:t>
            </w:r>
            <w:r w:rsidR="000A4834" w:rsidRPr="003B70BC">
              <w:rPr>
                <w:rFonts w:asciiTheme="minorHAnsi" w:hAnsiTheme="minorHAnsi" w:cstheme="minorHAnsi"/>
                <w:sz w:val="20"/>
                <w:szCs w:val="20"/>
              </w:rPr>
              <w:t xml:space="preserve"> </w:t>
            </w:r>
            <w:r w:rsidRPr="003B70BC">
              <w:rPr>
                <w:rFonts w:asciiTheme="minorHAnsi" w:eastAsia="Arial" w:hAnsiTheme="minorHAnsi" w:cstheme="minorHAnsi"/>
                <w:sz w:val="20"/>
                <w:szCs w:val="20"/>
              </w:rPr>
              <w:t xml:space="preserve">s dans ce contrat et confirme mes engagements auprès des </w:t>
            </w:r>
            <w:proofErr w:type="spellStart"/>
            <w:r w:rsidRPr="003B70BC">
              <w:rPr>
                <w:rFonts w:asciiTheme="minorHAnsi" w:eastAsia="Arial" w:hAnsiTheme="minorHAnsi" w:cstheme="minorHAnsi"/>
                <w:sz w:val="20"/>
                <w:szCs w:val="20"/>
              </w:rPr>
              <w:t>consomm’acteurs</w:t>
            </w:r>
            <w:proofErr w:type="spellEnd"/>
            <w:r w:rsidRPr="003B70BC">
              <w:rPr>
                <w:rFonts w:asciiTheme="minorHAnsi" w:eastAsia="Arial" w:hAnsiTheme="minorHAnsi" w:cstheme="minorHAnsi"/>
                <w:sz w:val="20"/>
                <w:szCs w:val="20"/>
              </w:rPr>
              <w:t xml:space="preserve"> pour le respect des principes de production et de distribution en AMAP.</w:t>
            </w:r>
          </w:p>
          <w:p w:rsidR="00F96552" w:rsidRPr="000B678D" w:rsidRDefault="00407832" w:rsidP="001F10DE">
            <w:pPr>
              <w:rPr>
                <w:rFonts w:asciiTheme="minorHAnsi" w:eastAsia="Arial" w:hAnsiTheme="minorHAnsi" w:cstheme="minorHAnsi"/>
                <w:b/>
                <w:i/>
                <w:iCs/>
                <w:sz w:val="20"/>
                <w:szCs w:val="20"/>
                <w:u w:val="single"/>
              </w:rPr>
            </w:pPr>
            <w:r w:rsidRPr="000B678D">
              <w:rPr>
                <w:rFonts w:asciiTheme="minorHAnsi" w:eastAsia="Arial" w:hAnsiTheme="minorHAnsi" w:cstheme="minorHAnsi"/>
                <w:b/>
                <w:i/>
                <w:iCs/>
                <w:sz w:val="20"/>
                <w:szCs w:val="20"/>
                <w:u w:val="single"/>
              </w:rPr>
              <w:t>Date et Signature Producteur :</w:t>
            </w:r>
          </w:p>
        </w:tc>
      </w:tr>
    </w:tbl>
    <w:p w:rsidR="00F96552" w:rsidRPr="003B70BC" w:rsidRDefault="00F96552" w:rsidP="001F10DE">
      <w:pPr>
        <w:spacing w:after="0"/>
        <w:rPr>
          <w:rFonts w:asciiTheme="minorHAnsi" w:hAnsiTheme="minorHAnsi" w:cstheme="minorHAnsi"/>
          <w:sz w:val="20"/>
          <w:szCs w:val="20"/>
        </w:rPr>
      </w:pPr>
    </w:p>
    <w:sectPr w:rsidR="00F96552" w:rsidRPr="003B70BC">
      <w:headerReference w:type="default" r:id="rId10"/>
      <w:footerReference w:type="default" r:id="rId11"/>
      <w:pgSz w:w="11906" w:h="16838"/>
      <w:pgMar w:top="680" w:right="570" w:bottom="709" w:left="567" w:header="0" w:footer="145"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373" w:rsidRDefault="00D86373">
      <w:pPr>
        <w:spacing w:after="0" w:line="240" w:lineRule="auto"/>
      </w:pPr>
      <w:r>
        <w:separator/>
      </w:r>
    </w:p>
  </w:endnote>
  <w:endnote w:type="continuationSeparator" w:id="0">
    <w:p w:rsidR="00D86373" w:rsidRDefault="00D8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552" w:rsidRDefault="00407832">
    <w:pPr>
      <w:tabs>
        <w:tab w:val="center" w:pos="4513"/>
        <w:tab w:val="right" w:pos="9026"/>
      </w:tabs>
      <w:spacing w:before="80" w:after="0" w:line="240" w:lineRule="auto"/>
    </w:pPr>
    <w:r>
      <w:rPr>
        <w:rFonts w:ascii="Arial" w:hAnsi="Arial" w:cs="Arial"/>
        <w:sz w:val="18"/>
        <w:szCs w:val="18"/>
        <w:lang w:val="en-US"/>
      </w:rPr>
      <w:t>bureau@lepotagerdeputeaux.org</w:t>
    </w:r>
    <w:r>
      <w:rPr>
        <w:rFonts w:ascii="Arial" w:hAnsi="Arial" w:cs="Arial"/>
        <w:sz w:val="18"/>
        <w:szCs w:val="18"/>
      </w:rPr>
      <w:tab/>
    </w:r>
    <w:r>
      <w:rPr>
        <w:rFonts w:ascii="Arial" w:hAnsi="Arial" w:cs="Arial"/>
        <w:sz w:val="18"/>
        <w:szCs w:val="18"/>
      </w:rPr>
      <w:tab/>
    </w:r>
    <w:hyperlink r:id="rId1">
      <w:r>
        <w:rPr>
          <w:rStyle w:val="InternetLink"/>
          <w:rFonts w:ascii="Arial" w:hAnsi="Arial" w:cs="Arial"/>
          <w:sz w:val="18"/>
          <w:szCs w:val="18"/>
        </w:rPr>
        <w:t>www.lepotagerdeputeaux.org</w:t>
      </w:r>
    </w:hyperlink>
    <w:r w:rsidR="000B678D">
      <w:rPr>
        <w:rStyle w:val="InternetLink"/>
        <w:rFonts w:ascii="Arial" w:hAnsi="Arial" w:cs="Arial"/>
        <w:sz w:val="18"/>
        <w:szCs w:val="18"/>
      </w:rPr>
      <w:t xml:space="preserve">  </w:t>
    </w:r>
    <w:r w:rsidR="000B678D" w:rsidRPr="000B678D">
      <w:rPr>
        <w:rStyle w:val="InternetLink"/>
        <w:rFonts w:ascii="Arial" w:hAnsi="Arial" w:cs="Arial"/>
        <w:sz w:val="18"/>
        <w:szCs w:val="18"/>
        <w:u w:val="none"/>
      </w:rPr>
      <w:tab/>
    </w:r>
    <w:r w:rsidR="000B678D" w:rsidRPr="000B678D">
      <w:rPr>
        <w:rStyle w:val="InternetLink"/>
        <w:rFonts w:ascii="Arial" w:hAnsi="Arial" w:cs="Arial"/>
        <w:sz w:val="18"/>
        <w:szCs w:val="18"/>
        <w:u w:val="none"/>
      </w:rPr>
      <w:tab/>
    </w:r>
    <w:r w:rsidR="000B678D" w:rsidRPr="000B678D">
      <w:rPr>
        <w:rStyle w:val="InternetLink"/>
        <w:rFonts w:ascii="Arial" w:hAnsi="Arial" w:cs="Arial"/>
        <w:sz w:val="18"/>
        <w:szCs w:val="18"/>
        <w:u w:val="none"/>
      </w:rPr>
      <w:fldChar w:fldCharType="begin"/>
    </w:r>
    <w:r w:rsidR="000B678D" w:rsidRPr="000B678D">
      <w:rPr>
        <w:rStyle w:val="InternetLink"/>
        <w:rFonts w:ascii="Arial" w:hAnsi="Arial" w:cs="Arial"/>
        <w:sz w:val="18"/>
        <w:szCs w:val="18"/>
        <w:u w:val="none"/>
      </w:rPr>
      <w:instrText>PAGE   \* MERGEFORMAT</w:instrText>
    </w:r>
    <w:r w:rsidR="000B678D" w:rsidRPr="000B678D">
      <w:rPr>
        <w:rStyle w:val="InternetLink"/>
        <w:rFonts w:ascii="Arial" w:hAnsi="Arial" w:cs="Arial"/>
        <w:sz w:val="18"/>
        <w:szCs w:val="18"/>
        <w:u w:val="none"/>
      </w:rPr>
      <w:fldChar w:fldCharType="separate"/>
    </w:r>
    <w:r w:rsidR="000B678D" w:rsidRPr="000B678D">
      <w:rPr>
        <w:rStyle w:val="InternetLink"/>
        <w:rFonts w:ascii="Arial" w:hAnsi="Arial" w:cs="Arial"/>
        <w:sz w:val="18"/>
        <w:szCs w:val="18"/>
        <w:u w:val="none"/>
      </w:rPr>
      <w:t>1</w:t>
    </w:r>
    <w:r w:rsidR="000B678D" w:rsidRPr="000B678D">
      <w:rPr>
        <w:rStyle w:val="InternetLink"/>
        <w:rFonts w:ascii="Arial" w:hAnsi="Arial" w:cs="Arial"/>
        <w:sz w:val="18"/>
        <w:szCs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373" w:rsidRDefault="00D86373">
      <w:pPr>
        <w:spacing w:after="0" w:line="240" w:lineRule="auto"/>
      </w:pPr>
      <w:r>
        <w:separator/>
      </w:r>
    </w:p>
  </w:footnote>
  <w:footnote w:type="continuationSeparator" w:id="0">
    <w:p w:rsidR="00D86373" w:rsidRDefault="00D8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552" w:rsidRPr="008464E8" w:rsidRDefault="0083143C" w:rsidP="0083143C">
    <w:pPr>
      <w:tabs>
        <w:tab w:val="center" w:pos="4513"/>
        <w:tab w:val="right" w:pos="9026"/>
      </w:tabs>
      <w:spacing w:before="240" w:after="80" w:line="240" w:lineRule="auto"/>
      <w:rPr>
        <w:sz w:val="20"/>
        <w:szCs w:val="18"/>
      </w:rPr>
    </w:pPr>
    <w:r>
      <w:rPr>
        <w:noProof/>
      </w:rPr>
      <w:drawing>
        <wp:inline distT="0" distB="0" distL="0" distR="0" wp14:anchorId="734537A5" wp14:editId="43AEFAD1">
          <wp:extent cx="475013" cy="357625"/>
          <wp:effectExtent l="0" t="0" r="127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103" cy="366727"/>
                  </a:xfrm>
                  <a:prstGeom prst="rect">
                    <a:avLst/>
                  </a:prstGeom>
                </pic:spPr>
              </pic:pic>
            </a:graphicData>
          </a:graphic>
        </wp:inline>
      </w:drawing>
    </w:r>
    <w:r>
      <w:rPr>
        <w:rFonts w:ascii="Arial" w:eastAsia="Arial" w:hAnsi="Arial" w:cs="Arial"/>
        <w:b/>
        <w:color w:val="00B050"/>
        <w:sz w:val="20"/>
        <w:szCs w:val="18"/>
      </w:rPr>
      <w:t xml:space="preserve">                                                                </w:t>
    </w:r>
    <w:r>
      <w:rPr>
        <w:rFonts w:ascii="Arial" w:eastAsia="Arial" w:hAnsi="Arial" w:cs="Arial"/>
        <w:b/>
        <w:color w:val="00B050"/>
        <w:sz w:val="20"/>
        <w:szCs w:val="18"/>
      </w:rPr>
      <w:tab/>
      <w:t xml:space="preserve">                                                                                            </w:t>
    </w:r>
    <w:r w:rsidR="00407832" w:rsidRPr="003B70BC">
      <w:rPr>
        <w:rFonts w:ascii="Arial" w:eastAsia="Arial" w:hAnsi="Arial" w:cs="Arial"/>
        <w:b/>
        <w:color w:val="00B050"/>
        <w:sz w:val="20"/>
        <w:szCs w:val="18"/>
      </w:rPr>
      <w:t>SAISON 201</w:t>
    </w:r>
    <w:r w:rsidR="008464E8" w:rsidRPr="003B70BC">
      <w:rPr>
        <w:rFonts w:ascii="Arial" w:eastAsia="Arial" w:hAnsi="Arial" w:cs="Arial"/>
        <w:b/>
        <w:color w:val="00B050"/>
        <w:sz w:val="20"/>
        <w:szCs w:val="18"/>
      </w:rPr>
      <w:t>9</w:t>
    </w:r>
    <w:r w:rsidR="003B70BC" w:rsidRPr="003B70BC">
      <w:rPr>
        <w:rFonts w:ascii="Arial" w:eastAsia="Arial" w:hAnsi="Arial" w:cs="Arial"/>
        <w:b/>
        <w:color w:val="00B050"/>
        <w:sz w:val="20"/>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406938"/>
    <w:multiLevelType w:val="hybridMultilevel"/>
    <w:tmpl w:val="DA8017FE"/>
    <w:lvl w:ilvl="0" w:tplc="D5D26F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FD7F07"/>
    <w:multiLevelType w:val="hybridMultilevel"/>
    <w:tmpl w:val="4A061BDA"/>
    <w:lvl w:ilvl="0" w:tplc="F0D8168C">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EE1E7E"/>
    <w:multiLevelType w:val="hybridMultilevel"/>
    <w:tmpl w:val="D800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52"/>
    <w:rsid w:val="000A4834"/>
    <w:rsid w:val="000B678D"/>
    <w:rsid w:val="00125ECD"/>
    <w:rsid w:val="00160C87"/>
    <w:rsid w:val="001F10DE"/>
    <w:rsid w:val="001F5105"/>
    <w:rsid w:val="00266757"/>
    <w:rsid w:val="002864F4"/>
    <w:rsid w:val="002E7787"/>
    <w:rsid w:val="00305887"/>
    <w:rsid w:val="00345AF7"/>
    <w:rsid w:val="0036797A"/>
    <w:rsid w:val="003A17B6"/>
    <w:rsid w:val="003B70BC"/>
    <w:rsid w:val="003C459E"/>
    <w:rsid w:val="003D2A27"/>
    <w:rsid w:val="00405BBA"/>
    <w:rsid w:val="00407832"/>
    <w:rsid w:val="004A48C9"/>
    <w:rsid w:val="005016E8"/>
    <w:rsid w:val="00557D1C"/>
    <w:rsid w:val="00601FA7"/>
    <w:rsid w:val="006F45DC"/>
    <w:rsid w:val="00824059"/>
    <w:rsid w:val="0083143C"/>
    <w:rsid w:val="008464E8"/>
    <w:rsid w:val="008C2D28"/>
    <w:rsid w:val="0097129F"/>
    <w:rsid w:val="00976770"/>
    <w:rsid w:val="00981562"/>
    <w:rsid w:val="009F68E3"/>
    <w:rsid w:val="00A06910"/>
    <w:rsid w:val="00A35374"/>
    <w:rsid w:val="00A3797A"/>
    <w:rsid w:val="00B03F68"/>
    <w:rsid w:val="00B935FA"/>
    <w:rsid w:val="00C0279A"/>
    <w:rsid w:val="00C5213F"/>
    <w:rsid w:val="00C72981"/>
    <w:rsid w:val="00C91A66"/>
    <w:rsid w:val="00D86373"/>
    <w:rsid w:val="00DF529A"/>
    <w:rsid w:val="00E573A2"/>
    <w:rsid w:val="00E972BA"/>
    <w:rsid w:val="00EA451D"/>
    <w:rsid w:val="00EC3DE4"/>
    <w:rsid w:val="00F06207"/>
    <w:rsid w:val="00F32A51"/>
    <w:rsid w:val="00F339F4"/>
    <w:rsid w:val="00F67736"/>
    <w:rsid w:val="00F96552"/>
    <w:rsid w:val="00FE07E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C0EE2"/>
  <w15:docId w15:val="{A619DF30-538D-4976-86ED-EAEA602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qFormat/>
    <w:pPr>
      <w:keepNext/>
      <w:keepLines/>
      <w:spacing w:before="480" w:after="0"/>
      <w:outlineLvl w:val="0"/>
    </w:pPr>
    <w:rPr>
      <w:b/>
      <w:color w:val="2E75B5"/>
      <w:sz w:val="28"/>
      <w:szCs w:val="28"/>
    </w:rPr>
  </w:style>
  <w:style w:type="paragraph" w:styleId="Titre2">
    <w:name w:val="heading 2"/>
    <w:basedOn w:val="Normal"/>
    <w:next w:val="Normal"/>
    <w:qFormat/>
    <w:pPr>
      <w:keepNext/>
      <w:keepLines/>
      <w:spacing w:before="360" w:after="80"/>
      <w:contextualSpacing/>
      <w:outlineLvl w:val="1"/>
    </w:pPr>
    <w:rPr>
      <w:b/>
      <w:sz w:val="36"/>
      <w:szCs w:val="36"/>
    </w:rPr>
  </w:style>
  <w:style w:type="paragraph" w:styleId="Titre3">
    <w:name w:val="heading 3"/>
    <w:basedOn w:val="Normal"/>
    <w:next w:val="Normal"/>
    <w:qFormat/>
    <w:pPr>
      <w:keepNext/>
      <w:keepLines/>
      <w:spacing w:before="280" w:after="80"/>
      <w:contextualSpacing/>
      <w:outlineLvl w:val="2"/>
    </w:pPr>
    <w:rPr>
      <w:b/>
      <w:sz w:val="28"/>
      <w:szCs w:val="28"/>
    </w:rPr>
  </w:style>
  <w:style w:type="paragraph" w:styleId="Titre4">
    <w:name w:val="heading 4"/>
    <w:basedOn w:val="Normal"/>
    <w:next w:val="Normal"/>
    <w:qFormat/>
    <w:pPr>
      <w:keepNext/>
      <w:keepLines/>
      <w:spacing w:before="240" w:after="40"/>
      <w:contextualSpacing/>
      <w:outlineLvl w:val="3"/>
    </w:pPr>
    <w:rPr>
      <w:b/>
      <w:sz w:val="24"/>
      <w:szCs w:val="24"/>
    </w:rPr>
  </w:style>
  <w:style w:type="paragraph" w:styleId="Titre5">
    <w:name w:val="heading 5"/>
    <w:basedOn w:val="Normal"/>
    <w:next w:val="Normal"/>
    <w:qFormat/>
    <w:pPr>
      <w:keepNext/>
      <w:keepLines/>
      <w:spacing w:before="220" w:after="40"/>
      <w:contextualSpacing/>
      <w:outlineLvl w:val="4"/>
    </w:pPr>
    <w:rPr>
      <w:b/>
    </w:rPr>
  </w:style>
  <w:style w:type="paragraph" w:styleId="Titre6">
    <w:name w:val="heading 6"/>
    <w:basedOn w:val="Normal"/>
    <w:next w:val="Normal"/>
    <w:qFormat/>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4E5034"/>
  </w:style>
  <w:style w:type="character" w:customStyle="1" w:styleId="PieddepageCar">
    <w:name w:val="Pied de page Car"/>
    <w:basedOn w:val="Policepardfaut"/>
    <w:link w:val="Pieddepage"/>
    <w:uiPriority w:val="99"/>
    <w:qFormat/>
    <w:rsid w:val="004E5034"/>
  </w:style>
  <w:style w:type="character" w:customStyle="1" w:styleId="TextedebullesCar">
    <w:name w:val="Texte de bulles Car"/>
    <w:basedOn w:val="Policepardfaut"/>
    <w:link w:val="Textedebulles"/>
    <w:uiPriority w:val="99"/>
    <w:semiHidden/>
    <w:qFormat/>
    <w:rsid w:val="004E5034"/>
    <w:rPr>
      <w:rFonts w:ascii="Tahoma" w:hAnsi="Tahoma" w:cs="Tahoma"/>
      <w:sz w:val="16"/>
      <w:szCs w:val="16"/>
    </w:rPr>
  </w:style>
  <w:style w:type="character" w:customStyle="1" w:styleId="InternetLink">
    <w:name w:val="Internet Link"/>
    <w:basedOn w:val="Policepardfaut"/>
    <w:uiPriority w:val="99"/>
    <w:unhideWhenUsed/>
    <w:rsid w:val="006A3359"/>
    <w:rPr>
      <w:color w:val="6B9F25" w:themeColor="hyperlink"/>
      <w:u w:val="single"/>
    </w:rPr>
  </w:style>
  <w:style w:type="paragraph" w:customStyle="1" w:styleId="Heading">
    <w:name w:val="Heading"/>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re">
    <w:name w:val="Title"/>
    <w:basedOn w:val="Normal"/>
    <w:next w:val="Normal"/>
    <w:qFormat/>
    <w:pPr>
      <w:keepNext/>
      <w:keepLines/>
      <w:spacing w:before="480" w:after="120"/>
      <w:contextualSpacing/>
    </w:pPr>
    <w:rPr>
      <w:b/>
      <w:sz w:val="72"/>
      <w:szCs w:val="72"/>
    </w:rPr>
  </w:style>
  <w:style w:type="paragraph" w:styleId="Sous-titr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paragraph" w:styleId="En-tte">
    <w:name w:val="header"/>
    <w:basedOn w:val="Normal"/>
    <w:link w:val="En-tteCar"/>
    <w:uiPriority w:val="99"/>
    <w:unhideWhenUsed/>
    <w:rsid w:val="004E5034"/>
    <w:pPr>
      <w:tabs>
        <w:tab w:val="center" w:pos="4513"/>
        <w:tab w:val="right" w:pos="9026"/>
      </w:tabs>
      <w:spacing w:after="0" w:line="240" w:lineRule="auto"/>
    </w:pPr>
  </w:style>
  <w:style w:type="paragraph" w:styleId="Pieddepage">
    <w:name w:val="footer"/>
    <w:basedOn w:val="Normal"/>
    <w:link w:val="PieddepageCar"/>
    <w:uiPriority w:val="99"/>
    <w:unhideWhenUsed/>
    <w:rsid w:val="004E5034"/>
    <w:pPr>
      <w:tabs>
        <w:tab w:val="center" w:pos="4513"/>
        <w:tab w:val="right" w:pos="9026"/>
      </w:tabs>
      <w:spacing w:after="0" w:line="240" w:lineRule="auto"/>
    </w:pPr>
  </w:style>
  <w:style w:type="paragraph" w:styleId="Textedebulles">
    <w:name w:val="Balloon Text"/>
    <w:basedOn w:val="Normal"/>
    <w:link w:val="TextedebullesCar"/>
    <w:uiPriority w:val="99"/>
    <w:semiHidden/>
    <w:unhideWhenUsed/>
    <w:qFormat/>
    <w:rsid w:val="004E5034"/>
    <w:pPr>
      <w:spacing w:after="0" w:line="240" w:lineRule="auto"/>
    </w:pPr>
    <w:rPr>
      <w:rFonts w:ascii="Tahoma" w:hAnsi="Tahoma" w:cs="Tahoma"/>
      <w:sz w:val="16"/>
      <w:szCs w:val="16"/>
    </w:rPr>
  </w:style>
  <w:style w:type="paragraph" w:customStyle="1" w:styleId="WW-Standard">
    <w:name w:val="WW-Standard"/>
    <w:rsid w:val="00305887"/>
    <w:pPr>
      <w:suppressAutoHyphens/>
      <w:spacing w:after="200" w:line="276" w:lineRule="auto"/>
      <w:textAlignment w:val="baseline"/>
    </w:pPr>
    <w:rPr>
      <w:rFonts w:eastAsia="SimSun" w:cs="Tahoma"/>
      <w:color w:val="auto"/>
      <w:kern w:val="1"/>
      <w:sz w:val="22"/>
      <w:lang w:eastAsia="ar-SA"/>
    </w:rPr>
  </w:style>
  <w:style w:type="character" w:styleId="Lienhypertexte">
    <w:name w:val="Hyperlink"/>
    <w:rsid w:val="00305887"/>
    <w:rPr>
      <w:color w:val="000080"/>
      <w:u w:val="single"/>
    </w:rPr>
  </w:style>
  <w:style w:type="paragraph" w:styleId="Paragraphedeliste">
    <w:name w:val="List Paragraph"/>
    <w:basedOn w:val="Normal"/>
    <w:uiPriority w:val="34"/>
    <w:qFormat/>
    <w:rsid w:val="001F10DE"/>
    <w:pPr>
      <w:ind w:left="720"/>
      <w:contextualSpacing/>
    </w:pPr>
  </w:style>
  <w:style w:type="character" w:styleId="Mentionnonrsolue">
    <w:name w:val="Unresolved Mention"/>
    <w:basedOn w:val="Policepardfaut"/>
    <w:uiPriority w:val="99"/>
    <w:semiHidden/>
    <w:unhideWhenUsed/>
    <w:rsid w:val="00DF52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epotagerdeputeaux.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bierderieux@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VANANH\Documents\AMAP\www.lepotagerdeputeau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99FA-2355-4E2E-AF3E-0E825BA2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VANANH</dc:creator>
  <dc:description/>
  <cp:lastModifiedBy>SOGETI-TRANSICIEL - DAVID-POUILLOT, Nathalie</cp:lastModifiedBy>
  <cp:revision>4</cp:revision>
  <cp:lastPrinted>2018-01-09T11:07:00Z</cp:lastPrinted>
  <dcterms:created xsi:type="dcterms:W3CDTF">2018-01-10T17:58:00Z</dcterms:created>
  <dcterms:modified xsi:type="dcterms:W3CDTF">2018-11-30T14:56:00Z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